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1B7" w:rsidRPr="00201A0E" w:rsidRDefault="00683F9B">
      <w:pPr>
        <w:spacing w:after="0"/>
        <w:ind w:left="120"/>
        <w:jc w:val="center"/>
        <w:rPr>
          <w:lang w:val="ru-RU"/>
        </w:rPr>
      </w:pPr>
      <w:bookmarkStart w:id="0" w:name="block-33840060"/>
      <w:r>
        <w:rPr>
          <w:noProof/>
          <w:lang w:val="ru-RU" w:eastAsia="ja-JP"/>
        </w:rPr>
        <w:drawing>
          <wp:inline distT="0" distB="0" distL="0" distR="0">
            <wp:extent cx="5940425" cy="8533772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5337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51B7" w:rsidRPr="00201A0E" w:rsidRDefault="00ED51B7">
      <w:pPr>
        <w:spacing w:after="0"/>
        <w:ind w:left="120"/>
        <w:jc w:val="center"/>
        <w:rPr>
          <w:lang w:val="ru-RU"/>
        </w:rPr>
      </w:pPr>
    </w:p>
    <w:p w:rsidR="00ED51B7" w:rsidRPr="00201A0E" w:rsidRDefault="00ED51B7">
      <w:pPr>
        <w:spacing w:after="0"/>
        <w:ind w:left="120"/>
        <w:jc w:val="center"/>
        <w:rPr>
          <w:lang w:val="ru-RU"/>
        </w:rPr>
      </w:pPr>
    </w:p>
    <w:p w:rsidR="00ED51B7" w:rsidRPr="00201A0E" w:rsidRDefault="00ED51B7">
      <w:pPr>
        <w:spacing w:after="0"/>
        <w:ind w:left="120"/>
        <w:jc w:val="center"/>
        <w:rPr>
          <w:lang w:val="ru-RU"/>
        </w:rPr>
      </w:pPr>
    </w:p>
    <w:p w:rsidR="00ED51B7" w:rsidRDefault="00ED51B7">
      <w:pPr>
        <w:spacing w:after="0"/>
        <w:ind w:left="120"/>
        <w:jc w:val="center"/>
        <w:rPr>
          <w:lang w:val="ru-RU"/>
        </w:rPr>
      </w:pPr>
    </w:p>
    <w:p w:rsidR="00201A0E" w:rsidRDefault="00201A0E">
      <w:pPr>
        <w:spacing w:after="0"/>
        <w:ind w:left="120"/>
        <w:jc w:val="center"/>
        <w:rPr>
          <w:lang w:val="ru-RU"/>
        </w:rPr>
      </w:pPr>
    </w:p>
    <w:p w:rsidR="00201A0E" w:rsidRDefault="00201A0E">
      <w:pPr>
        <w:spacing w:after="0"/>
        <w:ind w:left="120"/>
        <w:jc w:val="center"/>
        <w:rPr>
          <w:lang w:val="ru-RU"/>
        </w:rPr>
      </w:pPr>
    </w:p>
    <w:p w:rsidR="00201A0E" w:rsidRPr="00201A0E" w:rsidRDefault="00201A0E">
      <w:pPr>
        <w:spacing w:after="0"/>
        <w:ind w:left="120"/>
        <w:jc w:val="center"/>
        <w:rPr>
          <w:lang w:val="ru-RU"/>
        </w:rPr>
      </w:pPr>
    </w:p>
    <w:p w:rsidR="00ED51B7" w:rsidRPr="00201A0E" w:rsidRDefault="00ED51B7">
      <w:pPr>
        <w:spacing w:after="0"/>
        <w:ind w:left="120"/>
        <w:jc w:val="center"/>
        <w:rPr>
          <w:lang w:val="ru-RU"/>
        </w:rPr>
      </w:pPr>
    </w:p>
    <w:p w:rsidR="00ED51B7" w:rsidRPr="00201A0E" w:rsidRDefault="00ED51B7">
      <w:pPr>
        <w:spacing w:after="0"/>
        <w:ind w:left="120"/>
        <w:rPr>
          <w:lang w:val="ru-RU"/>
        </w:rPr>
      </w:pPr>
    </w:p>
    <w:p w:rsidR="00ED51B7" w:rsidRPr="00201A0E" w:rsidRDefault="00ED51B7">
      <w:pPr>
        <w:rPr>
          <w:lang w:val="ru-RU"/>
        </w:rPr>
        <w:sectPr w:rsidR="00ED51B7" w:rsidRPr="00201A0E">
          <w:pgSz w:w="11906" w:h="16383"/>
          <w:pgMar w:top="1134" w:right="850" w:bottom="1134" w:left="1701" w:header="720" w:footer="720" w:gutter="0"/>
          <w:cols w:space="720"/>
        </w:sectPr>
      </w:pPr>
    </w:p>
    <w:p w:rsidR="00ED51B7" w:rsidRPr="00201A0E" w:rsidRDefault="00B72AE7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bookmarkStart w:id="1" w:name="block-33840062"/>
      <w:bookmarkEnd w:id="0"/>
      <w:r w:rsidRPr="00201A0E">
        <w:rPr>
          <w:rFonts w:ascii="Times New Roman" w:hAnsi="Times New Roman"/>
          <w:b/>
          <w:color w:val="000000"/>
          <w:sz w:val="24"/>
          <w:szCs w:val="20"/>
          <w:lang w:val="ru-RU"/>
        </w:rPr>
        <w:lastRenderedPageBreak/>
        <w:t>ПОЯСНИТЕЛЬНАЯ ЗАПИСКА</w:t>
      </w:r>
    </w:p>
    <w:p w:rsidR="00ED51B7" w:rsidRPr="00201A0E" w:rsidRDefault="00ED51B7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ED51B7" w:rsidRPr="00201A0E" w:rsidRDefault="00B72AE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01A0E">
        <w:rPr>
          <w:rFonts w:ascii="Times New Roman" w:hAnsi="Times New Roman"/>
          <w:color w:val="000000"/>
          <w:sz w:val="24"/>
          <w:szCs w:val="20"/>
          <w:lang w:val="ru-RU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ED51B7" w:rsidRPr="00201A0E" w:rsidRDefault="00B72AE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01A0E">
        <w:rPr>
          <w:rFonts w:ascii="Times New Roman" w:hAnsi="Times New Roman"/>
          <w:color w:val="000000"/>
          <w:sz w:val="24"/>
          <w:szCs w:val="20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:rsidR="00ED51B7" w:rsidRPr="00201A0E" w:rsidRDefault="00B72AE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01A0E">
        <w:rPr>
          <w:rFonts w:ascii="Times New Roman" w:hAnsi="Times New Roman"/>
          <w:color w:val="000000"/>
          <w:sz w:val="24"/>
          <w:szCs w:val="20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ED51B7" w:rsidRPr="00201A0E" w:rsidRDefault="00B72AE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01A0E">
        <w:rPr>
          <w:rFonts w:ascii="Times New Roman" w:hAnsi="Times New Roman"/>
          <w:color w:val="000000"/>
          <w:sz w:val="24"/>
          <w:szCs w:val="20"/>
          <w:lang w:val="ru-RU"/>
        </w:rPr>
        <w:t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– целое», «больше</w:t>
      </w:r>
      <w:r w:rsidRPr="00201A0E">
        <w:rPr>
          <w:rFonts w:ascii="Times New Roman" w:hAnsi="Times New Roman"/>
          <w:color w:val="333333"/>
          <w:sz w:val="24"/>
          <w:szCs w:val="20"/>
          <w:lang w:val="ru-RU"/>
        </w:rPr>
        <w:t xml:space="preserve"> – </w:t>
      </w:r>
      <w:r w:rsidRPr="00201A0E">
        <w:rPr>
          <w:rFonts w:ascii="Times New Roman" w:hAnsi="Times New Roman"/>
          <w:color w:val="000000"/>
          <w:sz w:val="24"/>
          <w:szCs w:val="20"/>
          <w:lang w:val="ru-RU"/>
        </w:rPr>
        <w:t>меньше», «равно</w:t>
      </w:r>
      <w:r w:rsidRPr="00201A0E">
        <w:rPr>
          <w:rFonts w:ascii="Times New Roman" w:hAnsi="Times New Roman"/>
          <w:color w:val="333333"/>
          <w:sz w:val="24"/>
          <w:szCs w:val="20"/>
          <w:lang w:val="ru-RU"/>
        </w:rPr>
        <w:t xml:space="preserve"> – </w:t>
      </w:r>
      <w:r w:rsidRPr="00201A0E">
        <w:rPr>
          <w:rFonts w:ascii="Times New Roman" w:hAnsi="Times New Roman"/>
          <w:color w:val="000000"/>
          <w:sz w:val="24"/>
          <w:szCs w:val="20"/>
          <w:lang w:val="ru-RU"/>
        </w:rPr>
        <w:t>неравно», «порядок»), смысла арифметических действий, зависимостей (работа, движение, продолжительность события);</w:t>
      </w:r>
    </w:p>
    <w:p w:rsidR="00ED51B7" w:rsidRPr="00201A0E" w:rsidRDefault="00B72AE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01A0E">
        <w:rPr>
          <w:rFonts w:ascii="Times New Roman" w:hAnsi="Times New Roman"/>
          <w:color w:val="000000"/>
          <w:sz w:val="24"/>
          <w:szCs w:val="20"/>
          <w:lang w:val="ru-RU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</w:p>
    <w:p w:rsidR="00ED51B7" w:rsidRPr="00201A0E" w:rsidRDefault="00B72AE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01A0E">
        <w:rPr>
          <w:rFonts w:ascii="Times New Roman" w:hAnsi="Times New Roman"/>
          <w:color w:val="000000"/>
          <w:sz w:val="24"/>
          <w:szCs w:val="20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ED51B7" w:rsidRPr="00201A0E" w:rsidRDefault="00B72AE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01A0E">
        <w:rPr>
          <w:rFonts w:ascii="Times New Roman" w:hAnsi="Times New Roman"/>
          <w:color w:val="000000"/>
          <w:sz w:val="24"/>
          <w:szCs w:val="20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:rsidR="00ED51B7" w:rsidRPr="00201A0E" w:rsidRDefault="00B72AE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01A0E">
        <w:rPr>
          <w:rFonts w:ascii="Times New Roman" w:hAnsi="Times New Roman"/>
          <w:color w:val="000000"/>
          <w:sz w:val="24"/>
          <w:szCs w:val="20"/>
          <w:lang w:val="ru-RU"/>
        </w:rPr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ED51B7" w:rsidRPr="00201A0E" w:rsidRDefault="00B72AE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01A0E">
        <w:rPr>
          <w:rFonts w:ascii="Times New Roman" w:hAnsi="Times New Roman"/>
          <w:color w:val="000000"/>
          <w:sz w:val="24"/>
          <w:szCs w:val="20"/>
          <w:lang w:val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ED51B7" w:rsidRPr="00201A0E" w:rsidRDefault="00B72AE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01A0E">
        <w:rPr>
          <w:rFonts w:ascii="Times New Roman" w:hAnsi="Times New Roman"/>
          <w:color w:val="000000"/>
          <w:sz w:val="24"/>
          <w:szCs w:val="20"/>
          <w:lang w:val="ru-RU"/>
        </w:rPr>
        <w:t>владение математическим языком, элементами алгоритмического мышления позволяет обучающемуся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ED51B7" w:rsidRPr="00201A0E" w:rsidRDefault="00B72AE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01A0E">
        <w:rPr>
          <w:rFonts w:ascii="Times New Roman" w:hAnsi="Times New Roman"/>
          <w:color w:val="000000"/>
          <w:sz w:val="24"/>
          <w:szCs w:val="20"/>
          <w:lang w:val="ru-RU"/>
        </w:rPr>
        <w:lastRenderedPageBreak/>
        <w:t xml:space="preserve">На уровне начального общего образования математические знания и умения применяются обучающимся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</w:p>
    <w:p w:rsidR="00ED51B7" w:rsidRPr="00201A0E" w:rsidRDefault="00B72AE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01A0E">
        <w:rPr>
          <w:rFonts w:ascii="Times New Roman" w:hAnsi="Times New Roman"/>
          <w:color w:val="000000"/>
          <w:sz w:val="24"/>
          <w:szCs w:val="20"/>
          <w:lang w:val="ru-RU"/>
        </w:rPr>
        <w:t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метапредметных действий и умений, которые могут быть достигнуты на этом этапе обучения.</w:t>
      </w:r>
    </w:p>
    <w:p w:rsidR="00ED51B7" w:rsidRPr="00201A0E" w:rsidRDefault="00B72AE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bookmarkStart w:id="2" w:name="bc284a2b-8dc7-47b2-bec2-e0e566c832dd"/>
      <w:r w:rsidRPr="00201A0E">
        <w:rPr>
          <w:rFonts w:ascii="Times New Roman" w:hAnsi="Times New Roman"/>
          <w:color w:val="000000"/>
          <w:sz w:val="24"/>
          <w:szCs w:val="20"/>
          <w:lang w:val="ru-RU"/>
        </w:rPr>
        <w:t>На изучение математики отводится 540 часов: в 1 классе – 132 часа (4 часа в неделю), во 2 классе – 136 часов (4 часа в неделю), в 3 классе – 136 часов (4 часа в неделю), в 4 классе – 136 часов (4 часа в неделю).</w:t>
      </w:r>
      <w:bookmarkEnd w:id="2"/>
    </w:p>
    <w:p w:rsidR="00ED51B7" w:rsidRPr="00201A0E" w:rsidRDefault="00ED51B7">
      <w:pPr>
        <w:rPr>
          <w:lang w:val="ru-RU"/>
        </w:rPr>
        <w:sectPr w:rsidR="00ED51B7" w:rsidRPr="00201A0E">
          <w:pgSz w:w="11906" w:h="16383"/>
          <w:pgMar w:top="1134" w:right="850" w:bottom="1134" w:left="1701" w:header="720" w:footer="720" w:gutter="0"/>
          <w:cols w:space="720"/>
        </w:sectPr>
      </w:pPr>
    </w:p>
    <w:p w:rsidR="00ED51B7" w:rsidRPr="00201A0E" w:rsidRDefault="00B72A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33840055"/>
      <w:bookmarkEnd w:id="1"/>
      <w:r w:rsidRPr="00201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:rsidR="00ED51B7" w:rsidRPr="00201A0E" w:rsidRDefault="00ED51B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ED51B7" w:rsidRPr="00201A0E" w:rsidRDefault="00ED51B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D51B7" w:rsidRPr="00201A0E" w:rsidRDefault="00B72A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ED51B7" w:rsidRPr="00201A0E" w:rsidRDefault="00ED51B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Числа и величины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Числа в пределах 1000: чтение, запись, сравнение, представление в виде суммы разрядных слагаемых. Равенства и неравенства: чтение, составление. Увеличение или уменьшение числа в несколько раз. Кратное сравнение чисел.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Масса (единица массы – грамм), соотношение между килограммом и граммом, отношения «тяжелее</w:t>
      </w:r>
      <w:r w:rsidRPr="00201A0E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легче на…», «тяжелее</w:t>
      </w:r>
      <w:r w:rsidRPr="00201A0E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легче в…». 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Стоимость (единицы – рубль, копейка), установление отношения «дороже</w:t>
      </w:r>
      <w:r w:rsidRPr="00201A0E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дешевле на…», «дороже</w:t>
      </w:r>
      <w:r w:rsidRPr="00201A0E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дешевле в…». Соотношение «цена, количество, стоимость» в практической ситуации. 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Время (единица времени – секунда), установление отношения «быстрее</w:t>
      </w:r>
      <w:r w:rsidRPr="00201A0E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медленнее на…», «быстрее</w:t>
      </w:r>
      <w:r w:rsidRPr="00201A0E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медленнее в…». Соотношение «начало, окончание, продолжительность события» в практической ситуации. 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Длина (единицы длины – миллиметр, километр), соотношение между величинами в пределах тысячи. Сравнение объектов по длине.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Площадь (единицы площади – квадратный метр, квадратный сантиметр, квадратный дециметр, квадратный метр). Сравнение объектов по площади.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Арифметические действия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Устные вычисления, сводимые к действиям в пределах 100 (табличное и внетабличное умножение, деление, действия с круглыми числами). 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Письменное сложение, вычитание чисел в пределах 1000. Действия с числами 0 и 1.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Письменное умножение в столбик, письменное деление уголком. Письменное умножение, деление на однозначное число в пределах 100. Проверка результата вычисления (прикидка или оценка результата, обратное действие, применение алгоритма, использование калькулятора). 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Переместительное, сочетательное свойства сложения, умножения при вычислениях.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Нахождение неизвестного компонента арифметического действия. 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Порядок действий в числовом выражении, значение числового выражения, содержащего несколько действий (со скобками или без скобок), с вычислениями в пределах 1000.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Однородные величины: сложение и вычитание. 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Текстовые задачи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Работа с текстовой задачей: анализ данных и отношений, представление на модели, планирование хода решения задачи, решение арифметическим способом. Задачи на понимание смысла арифметических действий (в том числе деления с остатком), отношений («больше</w:t>
      </w:r>
      <w:r w:rsidRPr="00201A0E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меньше на…», «больше</w:t>
      </w:r>
      <w:r w:rsidRPr="00201A0E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меньше в…»), зависимостей («купля-продажа», расчёт времени, количества), на сравнение (разностное, кратное). Запись </w:t>
      </w: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решения задачи по действиям и с помощью числового выражения. Проверка решения и оценка полученного результата.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Доля величины: половина, треть, четверть, пятая, десятая часть в практической ситуации. Сравнение долей одной величины. Задачи на нахождение доли величины. 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Пространственные отношения и геометрические фигуры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Конструирование геометрических фигур (разбиение фигуры на части, составление фигуры из частей). 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Периметр многоугольника: измерение, вычисление, запись равенства. 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Измерение площади, запись результата измерения в квадратных сантиметрах. Вычисление площади прямоугольника (квадрата) с заданными сторонами, запись равенства. Изображение на клетчатой бумаге прямоугольника с заданным значением площади.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Математическая информация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объектов по двум признакам.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Верные (истинные) и неверные (ложные) утверждения: конструирование, проверка. Логические рассуждения со связками «если …, то …», «поэтому», «значит».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Извлечение и использование для выполнения заданий информации, представленной в таблицах с данными о реальных процессах и явлениях окружающего мира (например, расписание уроков, движения автобусов, поездов), внесение данных в таблицу, дополнение чертежа данными. 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Формализованное описание последовательности действий (инструкция, план, схема, алгоритм). 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Столбчатая диаграмма: чтение, использование данных для решения учебных и практических задач.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Алгоритмы изучения материала, выполнения обучающих и тестовых заданий на доступных электронных средствах обучения (интерактивной доске, компьютере, других устройствах). 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математики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математические объекты (числа, величины, геометрические фигуры);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приём вычисления, выполнения действия;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геометрические фигуры;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объекты (числа, величины, геометрические фигуры, текстовые задачи в одно действие) по выбранному признаку;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прикидывать размеры фигуры, её элементов;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смысл зависимостей и математических отношений, описанных в задаче;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использовать разные приёмы и алгоритмы вычисления;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метод решения (моделирование ситуации, перебор вариантов, использование алгоритма);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начало, окончание, продолжительность события в практической ситуации;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составлять ряд чисел (величин, геометрических фигур) по самостоятельно выбранному правилу;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моделировать предложенную практическую ситуацию;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последовательность событий, действий сюжета текстовой задачи.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информацию, представленную в разных формах;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извлекать и интерпретировать числовые данные, представленные в таблице, на диаграмме;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заполнять таблицы сложения и умножения, дополнять данными чертёж;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соответствие между различными записями решения задачи;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дополнительную литературу (справочники, словари) для установления и проверки значения математического термина (понятия).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математическую терминологию для описания отношений и зависимостей;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речевые высказывания для решения задач, составлять текстовую задачу;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на примерах отношения «больше</w:t>
      </w:r>
      <w:r w:rsidRPr="00201A0E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меньше на…», «больше</w:t>
      </w:r>
      <w:r w:rsidRPr="00201A0E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меньше в…», «равно»;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математическую символику для составления числовых выражений;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выбирать, осуществлять переход от одних единиц измерения величины к другим в соответствии с практической ситуацией;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обсуждении ошибок в ходе и результате выполнения вычисления.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проверять ход и результат выполнения действия;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вести поиск ошибок, характеризовать их и исправлять;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ответ (вывод), подтверждать его объяснением, расчётами;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 использовать различные приёмы прикидки и проверки правильности вычисления, проверять полноту и правильность заполнения таблиц сложения, умножения.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совместной деятельности: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 работе в группе или в паре выполнять предложенные задания (находить разные решения, определять с помощью цифровых и аналоговых приборов, измерительных инструментов длину, массу, время);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договариваться о распределении обязанностей в совместном труде, выполнять роли руководителя или подчинённого, сдержанно принимать замечания к своей работе;</w:t>
      </w:r>
    </w:p>
    <w:p w:rsidR="00ED51B7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совместно прикидку и оценку результата выполнения общей работы.</w:t>
      </w:r>
    </w:p>
    <w:p w:rsidR="00201A0E" w:rsidRDefault="00201A0E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201A0E" w:rsidRPr="00201A0E" w:rsidRDefault="00201A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D51B7" w:rsidRPr="00201A0E" w:rsidRDefault="00ED51B7">
      <w:pPr>
        <w:spacing w:after="0" w:line="264" w:lineRule="auto"/>
        <w:ind w:left="120"/>
        <w:jc w:val="both"/>
        <w:rPr>
          <w:lang w:val="ru-RU"/>
        </w:rPr>
      </w:pPr>
    </w:p>
    <w:p w:rsidR="00ED51B7" w:rsidRPr="00201A0E" w:rsidRDefault="00ED51B7">
      <w:pPr>
        <w:rPr>
          <w:lang w:val="ru-RU"/>
        </w:rPr>
        <w:sectPr w:rsidR="00ED51B7" w:rsidRPr="00201A0E">
          <w:pgSz w:w="11906" w:h="16383"/>
          <w:pgMar w:top="1134" w:right="850" w:bottom="1134" w:left="1701" w:header="720" w:footer="720" w:gutter="0"/>
          <w:cols w:space="720"/>
        </w:sectPr>
      </w:pPr>
    </w:p>
    <w:p w:rsidR="00ED51B7" w:rsidRPr="00201A0E" w:rsidRDefault="00B72A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block-33840056"/>
      <w:bookmarkEnd w:id="3"/>
      <w:r w:rsidRPr="00201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РЕЗУЛЬТАТЫ ОСВОЕНИЯ ПРОГРАММЫ ПО МАТЕМАТИКЕ НА УРОВНЕ НАЧАЛЬНОГО ОБЩЕГО ОБРАЗОВАНИЯ</w:t>
      </w:r>
    </w:p>
    <w:p w:rsidR="00ED51B7" w:rsidRPr="00201A0E" w:rsidRDefault="00ED51B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D51B7" w:rsidRPr="00201A0E" w:rsidRDefault="00B72A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ED51B7" w:rsidRPr="00201A0E" w:rsidRDefault="00ED51B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математики на уровне начального общего образования у обучающегося будут сформированы следующие личностные результаты: 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навыки организации безопасного поведения в информационной среде;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в своих силах при решении поставленных задач, умение преодолевать трудности;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ED51B7" w:rsidRPr="00201A0E" w:rsidRDefault="00ED51B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D51B7" w:rsidRPr="00201A0E" w:rsidRDefault="00B72A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ED51B7" w:rsidRPr="00201A0E" w:rsidRDefault="00ED51B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D51B7" w:rsidRPr="00201A0E" w:rsidRDefault="00B72A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связи и зависимости между математическими объектами («часть – целое», «причина</w:t>
      </w:r>
      <w:r w:rsidRPr="00201A0E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следствие», «протяжённость»);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Базовые исследовательские действия: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способность ориентироваться в учебном материале разных разделов курса математики;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изученные методы познания (измерение, моделирование, перебор вариантов).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:rsidR="00ED51B7" w:rsidRPr="00201A0E" w:rsidRDefault="00ED51B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D51B7" w:rsidRPr="00201A0E" w:rsidRDefault="00B72A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Общение: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утверждения, проверять их истинность;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текст задания для объяснения способа и хода решения математической задачи;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комментировать процесс вычисления, построения, решения;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полученный ответ с использованием изученной терминологии;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алгоритмах: воспроизводить, дополнять, исправлять деформированные;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составлять тексты заданий, аналогичные типовым изученным.</w:t>
      </w:r>
    </w:p>
    <w:p w:rsidR="00ED51B7" w:rsidRPr="00201A0E" w:rsidRDefault="00ED51B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D51B7" w:rsidRPr="00201A0E" w:rsidRDefault="00B72A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этапы предстоящей работы, определять последовательность учебных действий;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Самоконтроль (рефлексия):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контроль процесса и результата своей деятельности;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 при необходимости корректировать способы действий;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ошибки в своей работе, устанавливать их причины, вести поиск путей преодоления ошибок;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рациональность своих действий, давать им качественную характеристику.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контрпримеров), согласовывать мнения в ходе поиска доказательств, выбора рационального способа, анализа информации;</w:t>
      </w:r>
    </w:p>
    <w:p w:rsidR="00ED51B7" w:rsidRPr="00201A0E" w:rsidRDefault="00B72A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ED51B7" w:rsidRPr="00201A0E" w:rsidRDefault="00ED51B7">
      <w:pPr>
        <w:spacing w:after="0" w:line="264" w:lineRule="auto"/>
        <w:ind w:left="120"/>
        <w:jc w:val="both"/>
        <w:rPr>
          <w:lang w:val="ru-RU"/>
        </w:rPr>
      </w:pPr>
    </w:p>
    <w:p w:rsidR="00ED51B7" w:rsidRPr="00201A0E" w:rsidRDefault="00B72AE7" w:rsidP="00201A0E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201A0E">
        <w:rPr>
          <w:rFonts w:ascii="Times New Roman" w:hAnsi="Times New Roman"/>
          <w:b/>
          <w:color w:val="000000"/>
          <w:sz w:val="24"/>
          <w:szCs w:val="20"/>
          <w:lang w:val="ru-RU"/>
        </w:rPr>
        <w:t>ПРЕДМЕТНЫЕ РЕЗУЛЬТАТЫ</w:t>
      </w:r>
    </w:p>
    <w:p w:rsidR="00ED51B7" w:rsidRPr="00201A0E" w:rsidRDefault="00B72AE7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201A0E">
        <w:rPr>
          <w:rFonts w:ascii="Times New Roman" w:hAnsi="Times New Roman"/>
          <w:color w:val="000000"/>
          <w:sz w:val="24"/>
          <w:szCs w:val="20"/>
          <w:lang w:val="ru-RU"/>
        </w:rPr>
        <w:t xml:space="preserve">К концу обучения в </w:t>
      </w:r>
      <w:r w:rsidRPr="00201A0E">
        <w:rPr>
          <w:rFonts w:ascii="Times New Roman" w:hAnsi="Times New Roman"/>
          <w:b/>
          <w:color w:val="000000"/>
          <w:sz w:val="24"/>
          <w:szCs w:val="20"/>
          <w:lang w:val="ru-RU"/>
        </w:rPr>
        <w:t>3 классе</w:t>
      </w:r>
      <w:r w:rsidRPr="00201A0E">
        <w:rPr>
          <w:rFonts w:ascii="Times New Roman" w:hAnsi="Times New Roman"/>
          <w:color w:val="000000"/>
          <w:sz w:val="24"/>
          <w:szCs w:val="20"/>
          <w:lang w:val="ru-RU"/>
        </w:rPr>
        <w:t xml:space="preserve"> у обучающегося будут сформированы следующие умения:</w:t>
      </w:r>
    </w:p>
    <w:p w:rsidR="00ED51B7" w:rsidRPr="00201A0E" w:rsidRDefault="00B72AE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01A0E">
        <w:rPr>
          <w:rFonts w:ascii="Times New Roman" w:hAnsi="Times New Roman"/>
          <w:color w:val="000000"/>
          <w:sz w:val="24"/>
          <w:szCs w:val="20"/>
          <w:lang w:val="ru-RU"/>
        </w:rPr>
        <w:t>читать, записывать, сравнивать, упорядочивать числа в пределах 1000;</w:t>
      </w:r>
    </w:p>
    <w:p w:rsidR="00ED51B7" w:rsidRPr="00201A0E" w:rsidRDefault="00B72AE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01A0E">
        <w:rPr>
          <w:rFonts w:ascii="Times New Roman" w:hAnsi="Times New Roman"/>
          <w:color w:val="000000"/>
          <w:sz w:val="24"/>
          <w:szCs w:val="20"/>
          <w:lang w:val="ru-RU"/>
        </w:rPr>
        <w:t>находить число большее или меньшее данного числа на заданное число, в заданное число раз (в пределах 1000);</w:t>
      </w:r>
    </w:p>
    <w:p w:rsidR="00ED51B7" w:rsidRPr="00201A0E" w:rsidRDefault="00B72AE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01A0E">
        <w:rPr>
          <w:rFonts w:ascii="Times New Roman" w:hAnsi="Times New Roman"/>
          <w:color w:val="000000"/>
          <w:sz w:val="24"/>
          <w:szCs w:val="20"/>
          <w:lang w:val="ru-RU"/>
        </w:rPr>
        <w:t>выполнять арифметические действия: сложение и вычитание (в пределах 100 – устно, в пределах 1000 – письменно), умножение и деление на однозначное число, деление с остатком (в пределах 100 – устно и письменно);</w:t>
      </w:r>
    </w:p>
    <w:p w:rsidR="00ED51B7" w:rsidRPr="00201A0E" w:rsidRDefault="00B72AE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01A0E">
        <w:rPr>
          <w:rFonts w:ascii="Times New Roman" w:hAnsi="Times New Roman"/>
          <w:color w:val="000000"/>
          <w:sz w:val="24"/>
          <w:szCs w:val="20"/>
          <w:lang w:val="ru-RU"/>
        </w:rPr>
        <w:t>выполнять действия умножение и деление с числами 0 и 1;</w:t>
      </w:r>
    </w:p>
    <w:p w:rsidR="00ED51B7" w:rsidRPr="00201A0E" w:rsidRDefault="00B72AE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01A0E">
        <w:rPr>
          <w:rFonts w:ascii="Times New Roman" w:hAnsi="Times New Roman"/>
          <w:color w:val="000000"/>
          <w:sz w:val="24"/>
          <w:szCs w:val="20"/>
          <w:lang w:val="ru-RU"/>
        </w:rPr>
        <w:t>устанавливать и соблюдать порядок действий при вычислении значения числового выражения (со скобками или без скобок), содержащего арифметические действия сложения, вычитания, умножения и деления;</w:t>
      </w:r>
    </w:p>
    <w:p w:rsidR="00ED51B7" w:rsidRPr="00201A0E" w:rsidRDefault="00B72AE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01A0E">
        <w:rPr>
          <w:rFonts w:ascii="Times New Roman" w:hAnsi="Times New Roman"/>
          <w:color w:val="000000"/>
          <w:sz w:val="24"/>
          <w:szCs w:val="20"/>
          <w:lang w:val="ru-RU"/>
        </w:rPr>
        <w:t>использовать при вычислениях переместительное и сочетательное свойства сложения;</w:t>
      </w:r>
    </w:p>
    <w:p w:rsidR="00ED51B7" w:rsidRPr="00201A0E" w:rsidRDefault="00B72AE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01A0E">
        <w:rPr>
          <w:rFonts w:ascii="Times New Roman" w:hAnsi="Times New Roman"/>
          <w:color w:val="000000"/>
          <w:sz w:val="24"/>
          <w:szCs w:val="20"/>
          <w:lang w:val="ru-RU"/>
        </w:rPr>
        <w:t>находить неизвестный компонент арифметического действия;</w:t>
      </w:r>
    </w:p>
    <w:p w:rsidR="00ED51B7" w:rsidRPr="00201A0E" w:rsidRDefault="00B72AE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01A0E">
        <w:rPr>
          <w:rFonts w:ascii="Times New Roman" w:hAnsi="Times New Roman"/>
          <w:color w:val="000000"/>
          <w:sz w:val="24"/>
          <w:szCs w:val="20"/>
          <w:lang w:val="ru-RU"/>
        </w:rPr>
        <w:t>использовать при выполнении практических заданий и решении задач единицы: длины (миллиметр, сантиметр, дециметр, метр, километр), массы (грамм, килограмм), времени (минута, час, секунда), стоимости (копейка, рубль);</w:t>
      </w:r>
    </w:p>
    <w:p w:rsidR="00ED51B7" w:rsidRPr="00201A0E" w:rsidRDefault="00B72AE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01A0E">
        <w:rPr>
          <w:rFonts w:ascii="Times New Roman" w:hAnsi="Times New Roman"/>
          <w:color w:val="000000"/>
          <w:sz w:val="24"/>
          <w:szCs w:val="20"/>
          <w:lang w:val="ru-RU"/>
        </w:rPr>
        <w:t>определять с помощью цифровых и аналоговых приборов, измерительных инструментов длину (массу, время), выполнять прикидку и оценку результата измерений, определять продолжительность события;</w:t>
      </w:r>
    </w:p>
    <w:p w:rsidR="00ED51B7" w:rsidRPr="00201A0E" w:rsidRDefault="00B72AE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01A0E">
        <w:rPr>
          <w:rFonts w:ascii="Times New Roman" w:hAnsi="Times New Roman"/>
          <w:color w:val="000000"/>
          <w:sz w:val="24"/>
          <w:szCs w:val="20"/>
          <w:lang w:val="ru-RU"/>
        </w:rPr>
        <w:t>сравнивать величины длины, площади, массы, времени, стоимости, устанавливая между ними соотношение «больше или меньше на или в»;</w:t>
      </w:r>
    </w:p>
    <w:p w:rsidR="00ED51B7" w:rsidRPr="00201A0E" w:rsidRDefault="00B72AE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01A0E">
        <w:rPr>
          <w:rFonts w:ascii="Times New Roman" w:hAnsi="Times New Roman"/>
          <w:color w:val="000000"/>
          <w:sz w:val="24"/>
          <w:szCs w:val="20"/>
          <w:lang w:val="ru-RU"/>
        </w:rPr>
        <w:t>называть, находить долю величины (половина, четверть);</w:t>
      </w:r>
    </w:p>
    <w:p w:rsidR="00ED51B7" w:rsidRPr="00201A0E" w:rsidRDefault="00B72AE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01A0E">
        <w:rPr>
          <w:rFonts w:ascii="Times New Roman" w:hAnsi="Times New Roman"/>
          <w:color w:val="000000"/>
          <w:sz w:val="24"/>
          <w:szCs w:val="20"/>
          <w:lang w:val="ru-RU"/>
        </w:rPr>
        <w:t>сравнивать величины, выраженные долями;</w:t>
      </w:r>
    </w:p>
    <w:p w:rsidR="00ED51B7" w:rsidRPr="00201A0E" w:rsidRDefault="00B72AE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01A0E">
        <w:rPr>
          <w:rFonts w:ascii="Times New Roman" w:hAnsi="Times New Roman"/>
          <w:color w:val="000000"/>
          <w:sz w:val="24"/>
          <w:szCs w:val="20"/>
          <w:lang w:val="ru-RU"/>
        </w:rPr>
        <w:t xml:space="preserve">использовать при решении задач и в практических ситуациях (покупка товара, определение времени, выполнение расчётов) соотношение между величинами; </w:t>
      </w:r>
    </w:p>
    <w:p w:rsidR="00ED51B7" w:rsidRPr="00201A0E" w:rsidRDefault="00B72AE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01A0E">
        <w:rPr>
          <w:rFonts w:ascii="Times New Roman" w:hAnsi="Times New Roman"/>
          <w:color w:val="000000"/>
          <w:sz w:val="24"/>
          <w:szCs w:val="20"/>
          <w:lang w:val="ru-RU"/>
        </w:rPr>
        <w:t>при решении задач выполнять сложение и вычитание однородных величин, умножение и деление величины на однозначное число;</w:t>
      </w:r>
    </w:p>
    <w:p w:rsidR="00ED51B7" w:rsidRPr="00201A0E" w:rsidRDefault="00B72AE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01A0E">
        <w:rPr>
          <w:rFonts w:ascii="Times New Roman" w:hAnsi="Times New Roman"/>
          <w:color w:val="000000"/>
          <w:sz w:val="24"/>
          <w:szCs w:val="20"/>
          <w:lang w:val="ru-RU"/>
        </w:rPr>
        <w:t>решать задачи в одно-два действия: представлять текст задачи, планировать ход решения, записывать решение и ответ, анализировать решение (искать другой способ решения), оценивать ответ (устанавливать его реалистичность, проверять вычисления);</w:t>
      </w:r>
    </w:p>
    <w:p w:rsidR="00ED51B7" w:rsidRPr="00201A0E" w:rsidRDefault="00B72AE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01A0E">
        <w:rPr>
          <w:rFonts w:ascii="Times New Roman" w:hAnsi="Times New Roman"/>
          <w:color w:val="000000"/>
          <w:sz w:val="24"/>
          <w:szCs w:val="20"/>
          <w:lang w:val="ru-RU"/>
        </w:rPr>
        <w:lastRenderedPageBreak/>
        <w:t>конструировать прямоугольник из данных фигур (квадратов), делить прямоугольник, многоугольник на заданные части;</w:t>
      </w:r>
    </w:p>
    <w:p w:rsidR="00ED51B7" w:rsidRPr="00201A0E" w:rsidRDefault="00B72AE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01A0E">
        <w:rPr>
          <w:rFonts w:ascii="Times New Roman" w:hAnsi="Times New Roman"/>
          <w:color w:val="000000"/>
          <w:sz w:val="24"/>
          <w:szCs w:val="20"/>
          <w:lang w:val="ru-RU"/>
        </w:rPr>
        <w:t>сравнивать фигуры по площади (наложение, сопоставление числовых значений);</w:t>
      </w:r>
    </w:p>
    <w:p w:rsidR="00ED51B7" w:rsidRPr="00201A0E" w:rsidRDefault="00B72AE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01A0E">
        <w:rPr>
          <w:rFonts w:ascii="Times New Roman" w:hAnsi="Times New Roman"/>
          <w:color w:val="000000"/>
          <w:sz w:val="24"/>
          <w:szCs w:val="20"/>
          <w:lang w:val="ru-RU"/>
        </w:rPr>
        <w:t>находить периметр прямоугольника (квадрата), площадь прямоугольника (квадрата);</w:t>
      </w:r>
    </w:p>
    <w:p w:rsidR="00ED51B7" w:rsidRPr="00201A0E" w:rsidRDefault="00B72AE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01A0E">
        <w:rPr>
          <w:rFonts w:ascii="Times New Roman" w:hAnsi="Times New Roman"/>
          <w:color w:val="000000"/>
          <w:sz w:val="24"/>
          <w:szCs w:val="20"/>
          <w:lang w:val="ru-RU"/>
        </w:rPr>
        <w:t>распознавать верные (истинные) и неверные (ложные) утверждения со словами: «все», «некоторые», «и», «каждый», «если…, то…»;</w:t>
      </w:r>
    </w:p>
    <w:p w:rsidR="00ED51B7" w:rsidRPr="00201A0E" w:rsidRDefault="00B72AE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01A0E">
        <w:rPr>
          <w:rFonts w:ascii="Times New Roman" w:hAnsi="Times New Roman"/>
          <w:color w:val="000000"/>
          <w:sz w:val="24"/>
          <w:szCs w:val="20"/>
          <w:lang w:val="ru-RU"/>
        </w:rPr>
        <w:t>формулировать утверждение (вывод), строить логические рассуждения (одно-двухшаговые), в том числе с использованием изученных связок;</w:t>
      </w:r>
    </w:p>
    <w:p w:rsidR="00ED51B7" w:rsidRPr="00201A0E" w:rsidRDefault="00B72AE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01A0E">
        <w:rPr>
          <w:rFonts w:ascii="Times New Roman" w:hAnsi="Times New Roman"/>
          <w:color w:val="000000"/>
          <w:sz w:val="24"/>
          <w:szCs w:val="20"/>
          <w:lang w:val="ru-RU"/>
        </w:rPr>
        <w:t>классифицировать объекты по одному-двум признакам;</w:t>
      </w:r>
    </w:p>
    <w:p w:rsidR="00ED51B7" w:rsidRPr="00201A0E" w:rsidRDefault="00B72AE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01A0E">
        <w:rPr>
          <w:rFonts w:ascii="Times New Roman" w:hAnsi="Times New Roman"/>
          <w:color w:val="000000"/>
          <w:sz w:val="24"/>
          <w:szCs w:val="20"/>
          <w:lang w:val="ru-RU"/>
        </w:rPr>
        <w:t>извлекать, использовать информацию, представленную на простейших диаграммах, в таблицах (например, расписание, режим работы), на предметах повседневной жизни (например, ярлык, этикетка), а также структурировать информацию: заполнять простейшие таблицы;</w:t>
      </w:r>
    </w:p>
    <w:p w:rsidR="00ED51B7" w:rsidRPr="00201A0E" w:rsidRDefault="00B72AE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01A0E">
        <w:rPr>
          <w:rFonts w:ascii="Times New Roman" w:hAnsi="Times New Roman"/>
          <w:color w:val="000000"/>
          <w:sz w:val="24"/>
          <w:szCs w:val="20"/>
          <w:lang w:val="ru-RU"/>
        </w:rPr>
        <w:t>составлять план выполнения учебного задания и следовать ему, выполнять действия по алгоритму;</w:t>
      </w:r>
    </w:p>
    <w:p w:rsidR="00ED51B7" w:rsidRPr="00201A0E" w:rsidRDefault="00B72AE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01A0E">
        <w:rPr>
          <w:rFonts w:ascii="Times New Roman" w:hAnsi="Times New Roman"/>
          <w:color w:val="000000"/>
          <w:sz w:val="24"/>
          <w:szCs w:val="20"/>
          <w:lang w:val="ru-RU"/>
        </w:rPr>
        <w:t>сравнивать математические объекты (находить общее, различное, уникальное);</w:t>
      </w:r>
    </w:p>
    <w:p w:rsidR="00ED51B7" w:rsidRDefault="00B72AE7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0"/>
          <w:lang w:val="ru-RU"/>
        </w:rPr>
      </w:pPr>
      <w:r w:rsidRPr="00201A0E">
        <w:rPr>
          <w:rFonts w:ascii="Times New Roman" w:hAnsi="Times New Roman"/>
          <w:color w:val="000000"/>
          <w:sz w:val="24"/>
          <w:szCs w:val="20"/>
          <w:lang w:val="ru-RU"/>
        </w:rPr>
        <w:t>выбирать верное решение математической задачи.</w:t>
      </w:r>
    </w:p>
    <w:p w:rsidR="00B72AE7" w:rsidRDefault="00B72AE7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0"/>
          <w:lang w:val="ru-RU"/>
        </w:rPr>
      </w:pPr>
    </w:p>
    <w:p w:rsidR="00ED51B7" w:rsidRPr="00201A0E" w:rsidRDefault="00ED51B7" w:rsidP="00B72AE7">
      <w:pPr>
        <w:spacing w:after="0" w:line="264" w:lineRule="auto"/>
        <w:jc w:val="both"/>
        <w:rPr>
          <w:lang w:val="ru-RU"/>
        </w:rPr>
      </w:pPr>
    </w:p>
    <w:p w:rsidR="00B72AE7" w:rsidRPr="009A1F0D" w:rsidRDefault="00B72AE7" w:rsidP="00B72AE7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A1F0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Тематическое планирование </w:t>
      </w:r>
      <w:r w:rsidRPr="009A1F0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по курсу «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Математика</w:t>
      </w:r>
      <w:r w:rsidRPr="009A1F0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»</w:t>
      </w:r>
      <w:r w:rsidRPr="009A1F0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для 3-го класса составлено с учетом рабочей программы воспитания. Воспитательный потенциал данного учебного предмета обеспечивает реализацию следующих целевых приоритетов воспитания обучающихся НОО - создание благоприятных условий для усвоения обучающимися социально значимых знаний – знаний основных норм и традиций того общества, в котором они живут: </w:t>
      </w:r>
    </w:p>
    <w:p w:rsidR="00B72AE7" w:rsidRPr="009A1F0D" w:rsidRDefault="00B72AE7" w:rsidP="00B72AE7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A1F0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стремиться узнавать что-то новое, определять причины возникающих трудностей, путей их устранения; </w:t>
      </w:r>
    </w:p>
    <w:p w:rsidR="00B72AE7" w:rsidRPr="009A1F0D" w:rsidRDefault="00B72AE7" w:rsidP="00B72AE7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A1F0D">
        <w:rPr>
          <w:rFonts w:ascii="Times New Roman" w:eastAsia="Times New Roman" w:hAnsi="Times New Roman" w:cs="Times New Roman"/>
          <w:sz w:val="24"/>
          <w:szCs w:val="24"/>
          <w:lang w:val="ru-RU"/>
        </w:rPr>
        <w:t>- овладение первоначальными умениями передачи, поиска, преобразования, хранения информации, использования компьютера;</w:t>
      </w:r>
    </w:p>
    <w:p w:rsidR="00B72AE7" w:rsidRPr="009A1F0D" w:rsidRDefault="00B72AE7" w:rsidP="00B72AE7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A1F0D">
        <w:rPr>
          <w:rFonts w:ascii="Times New Roman" w:eastAsia="Times New Roman" w:hAnsi="Times New Roman" w:cs="Times New Roman"/>
          <w:sz w:val="24"/>
          <w:szCs w:val="24"/>
          <w:lang w:val="ru-RU"/>
        </w:rPr>
        <w:t>- умение регулировать конфликты, содержательно оценивать достоинства и недостатки действий и суждений одноклассников, умение принимать и координировать разные точки зрения для достижения общего результата;</w:t>
      </w:r>
    </w:p>
    <w:p w:rsidR="00B72AE7" w:rsidRPr="009A1F0D" w:rsidRDefault="00B72AE7" w:rsidP="00B72AE7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A1F0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уважительно относиться к людям иной национальной или религиозной принадлежности, иного имущественного положения, людям с ограниченными возможностями здоровья (толерантность); </w:t>
      </w:r>
    </w:p>
    <w:p w:rsidR="00B72AE7" w:rsidRPr="009A1F0D" w:rsidRDefault="00B72AE7" w:rsidP="00B72AE7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A1F0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быть уверенным в себе, открытым и общительным, не стесняться быть в чем-то непохожим на других ребят; </w:t>
      </w:r>
    </w:p>
    <w:p w:rsidR="00B72AE7" w:rsidRPr="009A1F0D" w:rsidRDefault="00B72AE7" w:rsidP="00B72AE7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lang w:val="ru-RU"/>
        </w:rPr>
      </w:pPr>
      <w:r w:rsidRPr="009A1F0D">
        <w:rPr>
          <w:rFonts w:ascii="Times New Roman" w:eastAsia="Times New Roman" w:hAnsi="Times New Roman" w:cs="Times New Roman"/>
          <w:lang w:val="ru-RU"/>
        </w:rPr>
        <w:t>- уметь ставить перед собой цели и проявлять инициативу, отстаивать свое мнение и действовать самостоятельно, без помощи старших.</w:t>
      </w:r>
    </w:p>
    <w:p w:rsidR="00B72AE7" w:rsidRPr="009A1F0D" w:rsidRDefault="00B72AE7" w:rsidP="00B72AE7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lang w:val="ru-RU"/>
        </w:rPr>
      </w:pPr>
    </w:p>
    <w:p w:rsidR="00B72AE7" w:rsidRPr="009A1F0D" w:rsidRDefault="00B72AE7" w:rsidP="00B72AE7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A1F0D">
        <w:rPr>
          <w:rFonts w:ascii="Times New Roman" w:eastAsia="Times New Roman" w:hAnsi="Times New Roman" w:cs="Times New Roman"/>
          <w:sz w:val="24"/>
          <w:szCs w:val="24"/>
          <w:lang w:val="ru-RU"/>
        </w:rPr>
        <w:t>В случае официального объявления о введении карантина, отмены учебных занятий, в случае проведения в стенах Школы городских, краевых мероприятий, проведения мероприятий государственной итоговой аттестации учащиеся имеют возможность получать электронное обучение, дистанционные технологии при реализации образовательных программ. (Положение об электронном обучении и использовании дистанционных образовательных технологий при реализации образовательных программ).</w:t>
      </w:r>
    </w:p>
    <w:p w:rsidR="00B72AE7" w:rsidRPr="009A1F0D" w:rsidRDefault="00B72AE7" w:rsidP="00B72AE7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lang w:val="ru-RU"/>
        </w:rPr>
      </w:pPr>
    </w:p>
    <w:p w:rsidR="00ED51B7" w:rsidRPr="00201A0E" w:rsidRDefault="00ED51B7">
      <w:pPr>
        <w:rPr>
          <w:lang w:val="ru-RU"/>
        </w:rPr>
        <w:sectPr w:rsidR="00ED51B7" w:rsidRPr="00201A0E">
          <w:pgSz w:w="11906" w:h="16383"/>
          <w:pgMar w:top="1134" w:right="850" w:bottom="1134" w:left="1701" w:header="720" w:footer="720" w:gutter="0"/>
          <w:cols w:space="720"/>
        </w:sectPr>
      </w:pPr>
    </w:p>
    <w:p w:rsidR="00ED51B7" w:rsidRDefault="00B72AE7">
      <w:pPr>
        <w:spacing w:after="0"/>
        <w:ind w:left="120"/>
      </w:pPr>
      <w:bookmarkStart w:id="5" w:name="block-33840057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ED51B7" w:rsidRDefault="00ED51B7">
      <w:pPr>
        <w:sectPr w:rsidR="00ED51B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D51B7" w:rsidRPr="00201A0E" w:rsidRDefault="00B72AE7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201A0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8"/>
        <w:gridCol w:w="4402"/>
        <w:gridCol w:w="1459"/>
        <w:gridCol w:w="1841"/>
        <w:gridCol w:w="1910"/>
        <w:gridCol w:w="3250"/>
      </w:tblGrid>
      <w:tr w:rsidR="00ED51B7" w:rsidRPr="00201A0E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01A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ED51B7" w:rsidRPr="00201A0E" w:rsidRDefault="00ED51B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01A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ED51B7" w:rsidRPr="00201A0E" w:rsidRDefault="00ED51B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A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01A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ED51B7" w:rsidRPr="00201A0E" w:rsidRDefault="00ED51B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51B7" w:rsidRPr="00201A0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51B7" w:rsidRPr="00201A0E" w:rsidRDefault="00ED51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51B7" w:rsidRPr="00201A0E" w:rsidRDefault="00ED51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01A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ED51B7" w:rsidRPr="00201A0E" w:rsidRDefault="00ED51B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01A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ED51B7" w:rsidRPr="00201A0E" w:rsidRDefault="00ED51B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01A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ED51B7" w:rsidRPr="00201A0E" w:rsidRDefault="00ED51B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51B7" w:rsidRPr="00201A0E" w:rsidRDefault="00ED51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51B7" w:rsidRPr="00201A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01A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1.Числа и величины</w:t>
            </w:r>
          </w:p>
        </w:tc>
      </w:tr>
      <w:tr w:rsidR="00ED51B7" w:rsidRPr="00683F9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01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1A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[Библиотека ЦОК [</w:t>
            </w:r>
            <w:hyperlink r:id="rId6"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4110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</w:hyperlink>
            <w:r w:rsidRPr="00201A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]]</w:t>
            </w:r>
          </w:p>
        </w:tc>
      </w:tr>
      <w:tr w:rsidR="00ED51B7" w:rsidRPr="00683F9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01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1A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[Библиотека ЦОК [</w:t>
            </w:r>
            <w:hyperlink r:id="rId7"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4110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</w:hyperlink>
            <w:r w:rsidRPr="00201A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]]</w:t>
            </w:r>
          </w:p>
        </w:tc>
      </w:tr>
      <w:tr w:rsidR="00ED51B7" w:rsidRPr="00201A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01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D51B7" w:rsidRPr="00201A0E" w:rsidRDefault="00ED51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51B7" w:rsidRPr="00201A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01A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2.Арифметические действия</w:t>
            </w:r>
          </w:p>
        </w:tc>
      </w:tr>
      <w:tr w:rsidR="00ED51B7" w:rsidRPr="00683F9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01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Вычисления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37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1A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[Библиотека ЦОК [</w:t>
            </w:r>
            <w:hyperlink r:id="rId8"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4110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</w:hyperlink>
            <w:r w:rsidRPr="00201A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]]</w:t>
            </w:r>
          </w:p>
        </w:tc>
      </w:tr>
      <w:tr w:rsidR="00ED51B7" w:rsidRPr="00683F9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01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Числовые выражения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1A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[Библиотека ЦОК [</w:t>
            </w:r>
            <w:hyperlink r:id="rId9"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4110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</w:hyperlink>
            <w:r w:rsidRPr="00201A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]]</w:t>
            </w:r>
          </w:p>
        </w:tc>
      </w:tr>
      <w:tr w:rsidR="00ED51B7" w:rsidRPr="00201A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01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D51B7" w:rsidRPr="00201A0E" w:rsidRDefault="00ED51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51B7" w:rsidRPr="00201A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01A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3.Текстовые задачи</w:t>
            </w:r>
          </w:p>
        </w:tc>
      </w:tr>
      <w:tr w:rsidR="00ED51B7" w:rsidRPr="00683F9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01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 текстовой задачей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1A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[Библиотека ЦОК [</w:t>
            </w:r>
            <w:hyperlink r:id="rId10"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4110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</w:hyperlink>
            <w:r w:rsidRPr="00201A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]]</w:t>
            </w:r>
          </w:p>
        </w:tc>
      </w:tr>
      <w:tr w:rsidR="00ED51B7" w:rsidRPr="00683F9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01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1A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[Библиотека ЦОК [</w:t>
            </w:r>
            <w:hyperlink r:id="rId11"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4110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</w:hyperlink>
            <w:r w:rsidRPr="00201A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]]</w:t>
            </w:r>
          </w:p>
        </w:tc>
      </w:tr>
      <w:tr w:rsidR="00ED51B7" w:rsidRPr="00201A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01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D51B7" w:rsidRPr="00201A0E" w:rsidRDefault="00ED51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51B7" w:rsidRPr="00683F9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1A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4.Пространственные отношения и геометрические фигуры</w:t>
            </w:r>
          </w:p>
        </w:tc>
      </w:tr>
      <w:tr w:rsidR="00ED51B7" w:rsidRPr="00683F9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01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Геометрические фигуры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1A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[Библиотека ЦОК </w:t>
            </w:r>
            <w:r w:rsidRPr="00201A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[</w:t>
            </w:r>
            <w:hyperlink r:id="rId12"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4110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</w:hyperlink>
            <w:r w:rsidRPr="00201A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]]</w:t>
            </w:r>
          </w:p>
        </w:tc>
      </w:tr>
      <w:tr w:rsidR="00ED51B7" w:rsidRPr="00683F9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01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Геометрические 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1A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[Библиотека ЦОК [</w:t>
            </w:r>
            <w:hyperlink r:id="rId13"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4110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</w:hyperlink>
            <w:r w:rsidRPr="00201A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]]</w:t>
            </w:r>
          </w:p>
        </w:tc>
      </w:tr>
      <w:tr w:rsidR="00ED51B7" w:rsidRPr="00201A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01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D51B7" w:rsidRPr="00201A0E" w:rsidRDefault="00ED51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51B7" w:rsidRPr="00201A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01A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5.Математическая информация</w:t>
            </w:r>
          </w:p>
        </w:tc>
      </w:tr>
      <w:tr w:rsidR="00ED51B7" w:rsidRPr="00683F9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01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Математическая информация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1A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[Библиотека ЦОК [</w:t>
            </w:r>
            <w:hyperlink r:id="rId14"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4110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</w:hyperlink>
            <w:r w:rsidRPr="00201A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]]</w:t>
            </w:r>
          </w:p>
        </w:tc>
      </w:tr>
      <w:tr w:rsidR="00ED51B7" w:rsidRPr="00201A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01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D51B7" w:rsidRPr="00201A0E" w:rsidRDefault="00ED51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51B7" w:rsidRPr="00683F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01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1A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[Библиотека ЦОК [</w:t>
            </w:r>
            <w:hyperlink r:id="rId15"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4110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</w:hyperlink>
            <w:r w:rsidRPr="00201A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]]</w:t>
            </w:r>
          </w:p>
        </w:tc>
      </w:tr>
      <w:tr w:rsidR="00ED51B7" w:rsidRPr="00683F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1A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Итоговый контроль (контрольные и проверочные работы)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ED51B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ED51B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1A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[Библиотека ЦОК [</w:t>
            </w:r>
            <w:hyperlink r:id="rId16"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4110</w:t>
              </w:r>
              <w:r w:rsidRPr="00201A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</w:hyperlink>
            <w:r w:rsidRPr="00201A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]]</w:t>
            </w:r>
          </w:p>
        </w:tc>
      </w:tr>
      <w:tr w:rsidR="00ED51B7" w:rsidRPr="00201A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1A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116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ED51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D51B7" w:rsidRDefault="00ED51B7">
      <w:pPr>
        <w:sectPr w:rsidR="00ED51B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D51B7" w:rsidRDefault="00ED51B7">
      <w:pPr>
        <w:sectPr w:rsidR="00ED51B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D51B7" w:rsidRDefault="00ED51B7">
      <w:pPr>
        <w:sectPr w:rsidR="00ED51B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D51B7" w:rsidRPr="00201A0E" w:rsidRDefault="00B72AE7">
      <w:pPr>
        <w:spacing w:after="0"/>
        <w:ind w:left="120"/>
        <w:rPr>
          <w:lang w:val="ru-RU"/>
        </w:rPr>
      </w:pPr>
      <w:bookmarkStart w:id="6" w:name="block-33840058"/>
      <w:bookmarkEnd w:id="5"/>
      <w:r w:rsidRPr="00201A0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ПОУРОЧНОЕ ПЛАНИРОВАНИЕ ДЛЯ ПЕДАГОГОВ, ИСПОЛЬЗУЮЩИХ УЧЕБНИК «МАТЕМАТИКА. </w:t>
      </w:r>
      <w:r w:rsidR="00201A0E">
        <w:rPr>
          <w:rFonts w:ascii="Times New Roman" w:hAnsi="Times New Roman"/>
          <w:b/>
          <w:color w:val="000000"/>
          <w:sz w:val="28"/>
          <w:lang w:val="ru-RU"/>
        </w:rPr>
        <w:t xml:space="preserve">3 </w:t>
      </w:r>
      <w:r w:rsidRPr="00201A0E">
        <w:rPr>
          <w:rFonts w:ascii="Times New Roman" w:hAnsi="Times New Roman"/>
          <w:b/>
          <w:color w:val="000000"/>
          <w:sz w:val="28"/>
          <w:lang w:val="ru-RU"/>
        </w:rPr>
        <w:t xml:space="preserve">КЛАСС В 2 ЧАСТЯХ. М.И. МОРО И ДР.» </w:t>
      </w:r>
    </w:p>
    <w:p w:rsidR="00ED51B7" w:rsidRDefault="00ED51B7">
      <w:pPr>
        <w:sectPr w:rsidR="00ED51B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D51B7" w:rsidRPr="00201A0E" w:rsidRDefault="00201A0E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3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3"/>
        <w:gridCol w:w="4074"/>
        <w:gridCol w:w="1100"/>
        <w:gridCol w:w="1841"/>
        <w:gridCol w:w="1910"/>
        <w:gridCol w:w="1423"/>
        <w:gridCol w:w="2849"/>
      </w:tblGrid>
      <w:tr w:rsidR="00ED51B7">
        <w:trPr>
          <w:trHeight w:val="144"/>
          <w:tblCellSpacing w:w="20" w:type="nil"/>
        </w:trPr>
        <w:tc>
          <w:tcPr>
            <w:tcW w:w="4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D51B7" w:rsidRDefault="00ED51B7">
            <w:pPr>
              <w:spacing w:after="0"/>
              <w:ind w:left="135"/>
            </w:pPr>
          </w:p>
        </w:tc>
        <w:tc>
          <w:tcPr>
            <w:tcW w:w="3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D51B7" w:rsidRDefault="00ED51B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D51B7" w:rsidRDefault="00ED51B7">
            <w:pPr>
              <w:spacing w:after="0"/>
              <w:ind w:left="135"/>
            </w:pPr>
          </w:p>
        </w:tc>
        <w:tc>
          <w:tcPr>
            <w:tcW w:w="19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D51B7" w:rsidRDefault="00ED51B7">
            <w:pPr>
              <w:spacing w:after="0"/>
              <w:ind w:left="135"/>
            </w:pPr>
          </w:p>
        </w:tc>
      </w:tr>
      <w:tr w:rsidR="00ED51B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51B7" w:rsidRDefault="00ED51B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51B7" w:rsidRDefault="00ED51B7"/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D51B7" w:rsidRDefault="00ED51B7">
            <w:pPr>
              <w:spacing w:after="0"/>
              <w:ind w:left="135"/>
            </w:pP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D51B7" w:rsidRDefault="00ED51B7">
            <w:pPr>
              <w:spacing w:after="0"/>
              <w:ind w:left="135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D51B7" w:rsidRDefault="00ED51B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51B7" w:rsidRDefault="00ED51B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51B7" w:rsidRDefault="00ED51B7"/>
        </w:tc>
      </w:tr>
      <w:tr w:rsidR="00ED51B7" w:rsidRPr="00683F9B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>Устные вычисления, сводимые к действиям в пределах 100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D51B7" w:rsidRPr="000455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однородных величин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</w:hyperlink>
          </w:p>
        </w:tc>
      </w:tr>
      <w:tr w:rsidR="00ED51B7" w:rsidRPr="000455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Взаимосвязь арифметических действий: сложения и вычитания, умножения и деления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ED51B7" w:rsidRPr="000455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и уменьшение числа на несколько единиц, в несколько раз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D51B7" w:rsidRPr="000455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компонент арифметического действия: различение, называние, комментирование процесса нахождения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D51B7" w:rsidRPr="000455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арифметического действия сложения (вычитания)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ED51B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фигур – отрезка, прямоугольника, квадрата – с заданными измерениями; обозначение фигур буквами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Default="00ED51B7">
            <w:pPr>
              <w:spacing w:after="0"/>
              <w:ind w:left="135"/>
            </w:pPr>
          </w:p>
        </w:tc>
      </w:tr>
      <w:tr w:rsidR="00ED51B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13.09.2024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Default="00ED51B7">
            <w:pPr>
              <w:spacing w:after="0"/>
              <w:ind w:left="135"/>
            </w:pPr>
          </w:p>
        </w:tc>
      </w:tr>
      <w:tr w:rsidR="00ED51B7" w:rsidRPr="000455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текстовой задачей: анализ данных и отношений, представление текста на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задач на нахождение четвёртого пропорционального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10588</w:t>
              </w:r>
            </w:hyperlink>
          </w:p>
        </w:tc>
      </w:tr>
      <w:tr w:rsidR="00ED51B7" w:rsidRPr="000455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>Таблицы с данными о реальных процессах и явлениях; внесение данных в таблицу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D51B7" w:rsidRPr="000455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геометрическим содержанием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17068</w:t>
              </w:r>
            </w:hyperlink>
          </w:p>
        </w:tc>
      </w:tr>
      <w:tr w:rsidR="00ED51B7" w:rsidRPr="000455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рассуждения (одно-двухшаговые) со связками «если …, то …», «поэтому», «значит», «все», «и», «некоторые», «каждый»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</w:hyperlink>
          </w:p>
        </w:tc>
      </w:tr>
      <w:tr w:rsidR="00ED51B7" w:rsidRPr="000455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>Устные вычисления: переместительное свойство умножения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ED51B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 свойство умножения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Default="00ED51B7">
            <w:pPr>
              <w:spacing w:after="0"/>
              <w:ind w:left="135"/>
            </w:pPr>
          </w:p>
        </w:tc>
      </w:tr>
      <w:tr w:rsidR="00ED51B7" w:rsidRPr="000455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применение смысла арифметических действий сложения, умножения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D51B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 умножения и деления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Default="00ED51B7">
            <w:pPr>
              <w:spacing w:after="0"/>
              <w:ind w:left="135"/>
            </w:pPr>
          </w:p>
        </w:tc>
      </w:tr>
      <w:tr w:rsidR="00ED51B7" w:rsidRPr="000455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100: приемы устных вычислений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ED51B7" w:rsidRPr="000455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Сочетательное свойство умножения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01.10.2024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D51B7" w:rsidRPr="000455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 многоугольника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D51B7" w:rsidRPr="000455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применение смысла арифметических действий вычитания, деления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D51B7" w:rsidRPr="000455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«цена, количество, стоимость» в практической ситуации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D51B7" w:rsidRPr="000455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>Задачи применение зависимости "цена-количество-стоимость"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11708</w:t>
              </w:r>
            </w:hyperlink>
          </w:p>
        </w:tc>
      </w:tr>
      <w:tr w:rsidR="00ED51B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движение одного объекта. Связь между величинами: масса одного предмета, количество предметов, масса всех предметов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Default="00ED51B7">
            <w:pPr>
              <w:spacing w:after="0"/>
              <w:ind w:left="135"/>
            </w:pPr>
          </w:p>
        </w:tc>
      </w:tr>
      <w:tr w:rsidR="00ED51B7" w:rsidRPr="000455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в числовом выражении (со скобками)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034</w:t>
              </w:r>
            </w:hyperlink>
          </w:p>
        </w:tc>
      </w:tr>
      <w:tr w:rsidR="00ED51B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в числовом выражении (без скобок)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Default="00ED51B7">
            <w:pPr>
              <w:spacing w:after="0"/>
              <w:ind w:left="135"/>
            </w:pPr>
          </w:p>
        </w:tc>
      </w:tr>
      <w:tr w:rsidR="00ED51B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скорости, времени или пройденного пути при движении одного объекта. Связь между величинами: расход ткани на одну вещь, количество вещей, расход ткани на все вещи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Default="00ED51B7">
            <w:pPr>
              <w:spacing w:after="0"/>
              <w:ind w:left="135"/>
            </w:pPr>
          </w:p>
        </w:tc>
      </w:tr>
      <w:tr w:rsidR="00ED51B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Default="00ED51B7">
            <w:pPr>
              <w:spacing w:after="0"/>
              <w:ind w:left="135"/>
            </w:pPr>
          </w:p>
        </w:tc>
      </w:tr>
      <w:tr w:rsidR="00ED51B7" w:rsidRPr="000455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>Равенства и неравенства с числами: чтение, составление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18.10.2024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08658</w:t>
              </w:r>
            </w:hyperlink>
          </w:p>
        </w:tc>
      </w:tr>
      <w:tr w:rsidR="00ED51B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100: таблица умножения и деления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Default="00ED51B7">
            <w:pPr>
              <w:spacing w:after="0"/>
              <w:ind w:left="135"/>
            </w:pPr>
          </w:p>
        </w:tc>
      </w:tr>
      <w:tr w:rsidR="00ED51B7" w:rsidRPr="000455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6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D51B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отношений больше или меньше на…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Default="00ED51B7">
            <w:pPr>
              <w:spacing w:after="0"/>
              <w:ind w:left="135"/>
            </w:pPr>
          </w:p>
        </w:tc>
      </w:tr>
      <w:tr w:rsidR="00ED51B7" w:rsidRPr="000455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разностное сравнение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ED51B7" w:rsidRPr="000455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кратное сравнение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D51B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отношений больше или меньше в…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Default="00ED51B7">
            <w:pPr>
              <w:spacing w:after="0"/>
              <w:ind w:left="135"/>
            </w:pPr>
          </w:p>
        </w:tc>
      </w:tr>
      <w:tr w:rsidR="00ED51B7" w:rsidRPr="000455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Столбчатая диаграмма: чтение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D51B7" w:rsidRPr="000455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>Столбчатая диаграмма: использование данных для решения учебных и практических задач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ED51B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математических объектов (общее, различное, уникальное/специфичное)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Default="00ED51B7">
            <w:pPr>
              <w:spacing w:after="0"/>
              <w:ind w:left="135"/>
            </w:pPr>
          </w:p>
        </w:tc>
      </w:tr>
      <w:tr w:rsidR="00ED51B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>Выбор формы представления информации. Линейные диаграммы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Default="00ED51B7">
            <w:pPr>
              <w:spacing w:after="0"/>
              <w:ind w:left="135"/>
            </w:pPr>
          </w:p>
        </w:tc>
      </w:tr>
      <w:tr w:rsidR="00ED51B7" w:rsidRPr="000455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7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afb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D51B7" w:rsidRPr="000455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утверждения: конструирование, проверка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ED51B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чисел. Математические </w:t>
            </w: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игры с числами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19.11.2024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Default="00ED51B7">
            <w:pPr>
              <w:spacing w:after="0"/>
              <w:ind w:left="135"/>
            </w:pPr>
          </w:p>
        </w:tc>
      </w:tr>
      <w:tr w:rsidR="00ED51B7" w:rsidRPr="000455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Кратное сравнение чисел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D51B7" w:rsidRPr="000455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>Равенства и неравенства: установление истинности (верное/неверное)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D51B7" w:rsidRPr="000455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площади – квадратный метр, квадратный сантиметр, квадратный дециметр Контрольная работа №2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D51B7" w:rsidRPr="000455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прямоугольника, квадрата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bca</w:t>
              </w:r>
            </w:hyperlink>
          </w:p>
        </w:tc>
      </w:tr>
      <w:tr w:rsidR="00ED51B7" w:rsidRPr="000455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на клетчатой бумаге прямоугольника с заданным значением площади.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площадей фигур с помощью наложения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ED51B7" w:rsidRPr="000455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геометрических фигур (разбиение фигуры на части, составление фигуры из частей)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ED51B7" w:rsidRPr="000455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многоугольника из данных фигур, деление многоугольника на части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D51B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 и площадь прямоугольника: общее и различное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Default="00ED51B7">
            <w:pPr>
              <w:spacing w:after="0"/>
              <w:ind w:left="135"/>
            </w:pPr>
          </w:p>
        </w:tc>
      </w:tr>
      <w:tr w:rsidR="00ED51B7" w:rsidRPr="000455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приемы её нахождения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04.12.2024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D51B7" w:rsidRPr="000455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площади прямоугольника, квадрата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D51B7" w:rsidRPr="000455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нахождения периметра и площади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daa</w:t>
              </w:r>
            </w:hyperlink>
          </w:p>
        </w:tc>
      </w:tr>
      <w:tr w:rsidR="00ED51B7" w:rsidRPr="000455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8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D51B7" w:rsidRPr="000455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умножения: анализ, формулирование закономерностей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ED51B7" w:rsidRPr="000455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9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358</w:t>
              </w:r>
            </w:hyperlink>
          </w:p>
        </w:tc>
      </w:tr>
      <w:tr w:rsidR="00ED51B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Счет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Default="00ED51B7">
            <w:pPr>
              <w:spacing w:after="0"/>
              <w:ind w:left="135"/>
            </w:pPr>
          </w:p>
        </w:tc>
      </w:tr>
      <w:tr w:rsidR="00ED51B7" w:rsidRPr="000455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Планирование хода решения задачи арифметическим способом.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задач изученных видов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16640</w:t>
              </w:r>
            </w:hyperlink>
          </w:p>
        </w:tc>
      </w:tr>
      <w:tr w:rsidR="00ED51B7" w:rsidRPr="000455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прямоугольника из данных фигур, деление прямоугольника на части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D51B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>Переход от одних единиц площади к другим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Default="00ED51B7">
            <w:pPr>
              <w:spacing w:after="0"/>
              <w:ind w:left="135"/>
            </w:pPr>
          </w:p>
        </w:tc>
      </w:tr>
      <w:tr w:rsidR="00ED51B7" w:rsidRPr="000455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работу (производительность труда) одного объекта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11884</w:t>
              </w:r>
            </w:hyperlink>
          </w:p>
        </w:tc>
      </w:tr>
      <w:tr w:rsidR="00ED51B7" w:rsidRPr="000455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ED51B7" w:rsidRPr="000455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переместительного, сочетательного свойства при умножении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D51B7" w:rsidRPr="000455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правильности нахождения периметра, площади прямоугольника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D51B7" w:rsidRPr="000455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площади в заданных единицах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14142</w:t>
              </w:r>
            </w:hyperlink>
          </w:p>
        </w:tc>
      </w:tr>
      <w:tr w:rsidR="00ED51B7" w:rsidRPr="000455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числом 1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cdf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D51B7" w:rsidRPr="000455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100: внетабличное выполнение действий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678</w:t>
              </w:r>
            </w:hyperlink>
          </w:p>
        </w:tc>
      </w:tr>
      <w:tr w:rsidR="00ED51B7" w:rsidRPr="000455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числом 0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D51B7" w:rsidRPr="000455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площади фигуры, составленной из прямоугольников (квадратов)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D51B7" w:rsidRPr="000455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>Оценка решения задачи на достоверность и логичность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12266</w:t>
              </w:r>
            </w:hyperlink>
          </w:p>
        </w:tc>
      </w:tr>
      <w:tr w:rsidR="00ED51B7" w:rsidRPr="000455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с числами 0 и 1. Деление нуля на число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D51B7" w:rsidRPr="000455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доли величины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12400</w:t>
              </w:r>
            </w:hyperlink>
          </w:p>
        </w:tc>
      </w:tr>
      <w:tr w:rsidR="00ED51B7" w:rsidRPr="000455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>Доля величины: сравнение долей одной величины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12586</w:t>
              </w:r>
            </w:hyperlink>
          </w:p>
        </w:tc>
      </w:tr>
      <w:tr w:rsidR="00ED51B7" w:rsidRPr="000455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>Доля величины: половина, четверть в практической ситуации, сравнение величин, выраженных долями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D51B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Алгоритмы (правила) построения </w:t>
            </w: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геометрических фигур. Правила построения окружности и круга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28.01.2025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Default="00ED51B7">
            <w:pPr>
              <w:spacing w:after="0"/>
              <w:ind w:left="135"/>
            </w:pPr>
          </w:p>
        </w:tc>
      </w:tr>
      <w:tr w:rsidR="00ED51B7" w:rsidRPr="000455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>Время (единица времени — секунда); установление отношения «быстрее/ медленнее на/в». Определение с помощью цифровых и аналоговых приборов, измерительных инструментов времени; прикидка и оценка результата измерений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ED51B7" w:rsidRPr="000455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>Время (единица времени — секунда); соотношение «начало, окончание, продолжительность события» в практической ситуации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D51B7" w:rsidRPr="000455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>Расчёт времени. Соотношение «начало, окончание, продолжительность события» в практической ситуации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D51B7" w:rsidRPr="000455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«больше/ меньше на/в» в ситуации сравнения предметов и объектов на основе измерения величин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020</w:t>
              </w:r>
            </w:hyperlink>
          </w:p>
        </w:tc>
      </w:tr>
      <w:tr w:rsidR="00ED51B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Default="00ED51B7">
            <w:pPr>
              <w:spacing w:after="0"/>
              <w:ind w:left="135"/>
            </w:pPr>
          </w:p>
        </w:tc>
      </w:tr>
      <w:tr w:rsidR="00ED51B7" w:rsidRPr="000455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>Устное умножение суммы на число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baf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D51B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двузначного числа на однозначное число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Default="00ED51B7">
            <w:pPr>
              <w:spacing w:after="0"/>
              <w:ind w:left="135"/>
            </w:pPr>
          </w:p>
        </w:tc>
      </w:tr>
      <w:tr w:rsidR="00ED51B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>Внетабличное устное умножение и деление в пределах 100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Default="00ED51B7">
            <w:pPr>
              <w:spacing w:after="0"/>
              <w:ind w:left="135"/>
            </w:pPr>
          </w:p>
        </w:tc>
      </w:tr>
      <w:tr w:rsidR="00ED51B7" w:rsidRPr="000455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>Приемы умножения двузначного числа на однозначное число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D51B7" w:rsidRPr="000455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верного решения задачи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D51B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Разные способы решения задачи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Default="00ED51B7">
            <w:pPr>
              <w:spacing w:after="0"/>
              <w:ind w:left="135"/>
            </w:pPr>
          </w:p>
        </w:tc>
      </w:tr>
      <w:tr w:rsidR="00ED51B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суммы на число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Default="00ED51B7">
            <w:pPr>
              <w:spacing w:after="0"/>
              <w:ind w:left="135"/>
            </w:pPr>
          </w:p>
        </w:tc>
      </w:tr>
      <w:tr w:rsidR="00ED51B7" w:rsidRPr="000455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>Разные приемы записи решения задачи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D51B7" w:rsidRPr="000455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арифметического действия умножения (деления)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400</w:t>
              </w:r>
            </w:hyperlink>
          </w:p>
        </w:tc>
      </w:tr>
      <w:tr w:rsidR="00ED51B7" w:rsidRPr="000455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>Устное деление двузначного числа на двузначное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ED51B7" w:rsidRPr="000455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результата вычисления: обратное действие, применение алгоритма, оценка достоверности результата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634</w:t>
              </w:r>
            </w:hyperlink>
          </w:p>
        </w:tc>
      </w:tr>
      <w:tr w:rsidR="00ED51B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на однозначное число в пределах 100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Default="00ED51B7">
            <w:pPr>
              <w:spacing w:after="0"/>
              <w:ind w:left="135"/>
            </w:pPr>
          </w:p>
        </w:tc>
      </w:tr>
      <w:tr w:rsidR="00ED51B7" w:rsidRPr="000455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устных приёмов вычисления для решения практических задач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D51B7" w:rsidRPr="000455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периметра в заданных единицах длины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13666</w:t>
              </w:r>
            </w:hyperlink>
          </w:p>
        </w:tc>
      </w:tr>
      <w:tr w:rsidR="00ED51B7" w:rsidRPr="000455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смысла арифметического действия деление с остатком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</w:t>
              </w:r>
            </w:hyperlink>
          </w:p>
        </w:tc>
      </w:tr>
      <w:tr w:rsidR="00ED51B7" w:rsidRPr="000455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>Устное деление с остатком; его применение в практических ситуациях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D51B7" w:rsidRPr="000455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на клетчатой бумаге прямоугольника с заданным значением периметра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D51B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Default="00ED51B7">
            <w:pPr>
              <w:spacing w:after="0"/>
              <w:ind w:left="135"/>
            </w:pPr>
          </w:p>
        </w:tc>
      </w:tr>
      <w:tr w:rsidR="00ED51B7" w:rsidRPr="000455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изображения (чертежа) данными на основе измерения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ED51B7" w:rsidRPr="000455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таблицей: анализ данных, использование информации для ответов на вопросы и решения задач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16078</w:t>
              </w:r>
            </w:hyperlink>
          </w:p>
        </w:tc>
      </w:tr>
      <w:tr w:rsidR="00ED51B7" w:rsidRPr="000455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>Стоимость (единицы — рубль, копейка); установление отношения «дороже/дешевле на/в» (в повторение)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D51B7" w:rsidRPr="000455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разделу "Величины".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D51B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чтение, запись, упорядочение Счет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Default="00ED51B7">
            <w:pPr>
              <w:spacing w:after="0"/>
              <w:ind w:left="135"/>
            </w:pPr>
          </w:p>
        </w:tc>
      </w:tr>
      <w:tr w:rsidR="00ED51B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информацией: чтение информации, представленной в разной форме.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Римская система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счисления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Default="00ED51B7">
            <w:pPr>
              <w:spacing w:after="0"/>
              <w:ind w:left="135"/>
            </w:pPr>
          </w:p>
        </w:tc>
      </w:tr>
      <w:tr w:rsidR="00ED51B7" w:rsidRPr="000455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чтение, запись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07208</w:t>
              </w:r>
            </w:hyperlink>
          </w:p>
        </w:tc>
      </w:tr>
      <w:tr w:rsidR="00ED51B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и уменьшение числа в несколько раз (в том числе в 10, 100 раз)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31.03.2025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Default="00ED51B7">
            <w:pPr>
              <w:spacing w:after="0"/>
              <w:ind w:left="135"/>
            </w:pPr>
          </w:p>
        </w:tc>
      </w:tr>
      <w:tr w:rsidR="00ED51B7" w:rsidRPr="000455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представление в виде суммы разрядных слагаемых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D51B7" w:rsidRPr="000455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информация. Алгоритмы. Повторение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ED51B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объектов по двум признакам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Default="00ED51B7">
            <w:pPr>
              <w:spacing w:after="0"/>
              <w:ind w:left="135"/>
            </w:pPr>
          </w:p>
        </w:tc>
      </w:tr>
      <w:tr w:rsidR="00ED51B7" w:rsidRPr="000455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1000: сравнение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D51B7" w:rsidRPr="000455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>Масса (единица массы — грамм); соотношение между килограммом и граммом; отношение «тяжелее/легче на/в»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09116</w:t>
              </w:r>
            </w:hyperlink>
          </w:p>
        </w:tc>
      </w:tr>
      <w:tr w:rsidR="00ED51B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объекта, упорядочение по длине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Default="00ED51B7">
            <w:pPr>
              <w:spacing w:after="0"/>
              <w:ind w:left="135"/>
            </w:pPr>
          </w:p>
        </w:tc>
      </w:tr>
      <w:tr w:rsidR="00ED51B7" w:rsidRPr="000455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>Длина (единица длины — миллиметр, километр); соотношение между величинами в пределах тысячи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ED51B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 прямоугольника, квадрата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Default="00ED51B7">
            <w:pPr>
              <w:spacing w:after="0"/>
              <w:ind w:left="135"/>
            </w:pPr>
          </w:p>
        </w:tc>
      </w:tr>
      <w:tr w:rsidR="00ED51B7" w:rsidRPr="000455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с круглым </w:t>
            </w: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числом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15.04.2025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ED51B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№6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Default="00ED51B7">
            <w:pPr>
              <w:spacing w:after="0"/>
              <w:ind w:left="135"/>
            </w:pPr>
          </w:p>
        </w:tc>
      </w:tr>
      <w:tr w:rsidR="00ED51B7" w:rsidRPr="000455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устных и письменных вычислений (сложение, вычитание, умножение, деление) Счет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D51B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умножение на однозначное число в пределах 100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Default="00ED51B7">
            <w:pPr>
              <w:spacing w:after="0"/>
              <w:ind w:left="135"/>
            </w:pPr>
          </w:p>
        </w:tc>
      </w:tr>
      <w:tr w:rsidR="00ED51B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в пределах 1000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Default="00ED51B7">
            <w:pPr>
              <w:spacing w:after="0"/>
              <w:ind w:left="135"/>
            </w:pPr>
          </w:p>
        </w:tc>
      </w:tr>
      <w:tr w:rsidR="00ED51B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вычитание в пределах 1000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Default="00ED51B7">
            <w:pPr>
              <w:spacing w:after="0"/>
              <w:ind w:left="135"/>
            </w:pPr>
          </w:p>
        </w:tc>
      </w:tr>
      <w:tr w:rsidR="00ED51B7" w:rsidRPr="000455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 деления на однозначное число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defa</w:t>
              </w:r>
            </w:hyperlink>
          </w:p>
        </w:tc>
      </w:tr>
      <w:tr w:rsidR="00ED51B7" w:rsidRPr="000455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1000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D51B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круглого числа, на круглое число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Default="00ED51B7">
            <w:pPr>
              <w:spacing w:after="0"/>
              <w:ind w:left="135"/>
            </w:pPr>
          </w:p>
        </w:tc>
      </w:tr>
      <w:tr w:rsidR="00ED51B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круглого числа, на круглое число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Default="00ED51B7">
            <w:pPr>
              <w:spacing w:after="0"/>
              <w:ind w:left="135"/>
            </w:pPr>
          </w:p>
        </w:tc>
      </w:tr>
      <w:tr w:rsidR="00ED51B7" w:rsidRPr="000455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>Приемы умножения трехзначного числа на однозначное число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D51B7" w:rsidRPr="000455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прямоугольника с заданным отношением длин сторон (больше или меньше на, в)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17220</w:t>
              </w:r>
            </w:hyperlink>
          </w:p>
        </w:tc>
      </w:tr>
      <w:tr w:rsidR="00ED51B7" w:rsidRPr="000455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трехзначного числа на однозначное число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18120</w:t>
              </w:r>
            </w:hyperlink>
          </w:p>
        </w:tc>
      </w:tr>
      <w:tr w:rsidR="00ED51B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времени, количества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Default="00ED51B7">
            <w:pPr>
              <w:spacing w:after="0"/>
              <w:ind w:left="135"/>
            </w:pPr>
          </w:p>
        </w:tc>
      </w:tr>
      <w:tr w:rsidR="00ED51B7" w:rsidRPr="000455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>Приемы деления трехзначного числа на однозначное число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D51B7" w:rsidRPr="000455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>Приемы деления на однозначное число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D51B7" w:rsidRPr="000455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Проверка правильности вычислений: прикидка и оценка результата.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Знакомство с калькулятором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D51B7" w:rsidRPr="000455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>Числа. Числа от 1 до 1000. Повторение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D51B7" w:rsidRPr="000455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Текстовые задачи. Задачи в 2-3 действия.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 и закрепление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D51B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Default="00ED51B7">
            <w:pPr>
              <w:spacing w:after="0"/>
              <w:ind w:left="135"/>
            </w:pPr>
          </w:p>
        </w:tc>
      </w:tr>
      <w:tr w:rsidR="00ED51B7" w:rsidRPr="000455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порядка действий в числовом выражении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D51B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значения числового выражения (со скобками или без скобок)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Default="00ED51B7">
            <w:pPr>
              <w:spacing w:after="0"/>
              <w:ind w:left="135"/>
            </w:pPr>
          </w:p>
        </w:tc>
      </w:tr>
      <w:tr w:rsidR="00ED51B7" w:rsidRPr="000455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1A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ED51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51B7" w:rsidRPr="00201A0E" w:rsidRDefault="00B72AE7">
            <w:pPr>
              <w:spacing w:after="0"/>
              <w:ind w:left="135"/>
              <w:rPr>
                <w:lang w:val="ru-RU"/>
              </w:rPr>
            </w:pPr>
            <w:r w:rsidRPr="00201A0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ED51B7" w:rsidRDefault="00B72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51B7" w:rsidRDefault="00ED51B7"/>
        </w:tc>
      </w:tr>
    </w:tbl>
    <w:p w:rsidR="00ED51B7" w:rsidRDefault="00ED51B7">
      <w:pPr>
        <w:sectPr w:rsidR="00ED51B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D51B7" w:rsidRDefault="00ED51B7" w:rsidP="00201A0E">
      <w:pPr>
        <w:spacing w:after="0"/>
        <w:ind w:left="120"/>
        <w:sectPr w:rsidR="00ED51B7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7" w:name="block-33840059"/>
      <w:bookmarkEnd w:id="6"/>
    </w:p>
    <w:p w:rsidR="00ED51B7" w:rsidRPr="00201A0E" w:rsidRDefault="00B72AE7">
      <w:pPr>
        <w:spacing w:after="0"/>
        <w:ind w:left="120"/>
        <w:rPr>
          <w:lang w:val="ru-RU"/>
        </w:rPr>
      </w:pPr>
      <w:bookmarkStart w:id="8" w:name="block-33840061"/>
      <w:bookmarkEnd w:id="7"/>
      <w:r w:rsidRPr="00201A0E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ED51B7" w:rsidRPr="00201A0E" w:rsidRDefault="00B72AE7">
      <w:pPr>
        <w:spacing w:after="0" w:line="480" w:lineRule="auto"/>
        <w:ind w:left="120"/>
        <w:rPr>
          <w:lang w:val="ru-RU"/>
        </w:rPr>
      </w:pPr>
      <w:r w:rsidRPr="00201A0E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ED51B7" w:rsidRPr="00201A0E" w:rsidRDefault="00B72AE7" w:rsidP="00201A0E">
      <w:pPr>
        <w:spacing w:after="0" w:line="480" w:lineRule="auto"/>
        <w:ind w:left="120"/>
        <w:rPr>
          <w:lang w:val="ru-RU"/>
        </w:rPr>
      </w:pPr>
      <w:bookmarkStart w:id="9" w:name="7e61753f-514e-40fe-996f-253694acfacb"/>
      <w:r w:rsidRPr="00201A0E">
        <w:rPr>
          <w:rFonts w:ascii="Times New Roman" w:hAnsi="Times New Roman"/>
          <w:color w:val="000000"/>
          <w:sz w:val="28"/>
          <w:lang w:val="ru-RU"/>
        </w:rPr>
        <w:t xml:space="preserve">• Математика (в 2 частях), </w:t>
      </w:r>
      <w:r>
        <w:rPr>
          <w:rFonts w:ascii="Times New Roman" w:hAnsi="Times New Roman"/>
          <w:color w:val="000000"/>
          <w:sz w:val="28"/>
          <w:lang w:val="ru-RU"/>
        </w:rPr>
        <w:t>3</w:t>
      </w:r>
      <w:r w:rsidRPr="00201A0E">
        <w:rPr>
          <w:rFonts w:ascii="Times New Roman" w:hAnsi="Times New Roman"/>
          <w:color w:val="000000"/>
          <w:sz w:val="28"/>
          <w:lang w:val="ru-RU"/>
        </w:rPr>
        <w:t xml:space="preserve"> класс/ Моро М.И., Бантова М.А., Бельтюкова Г.В. и др., Акционерное общество «Издательство «Просвещение»</w:t>
      </w:r>
      <w:bookmarkEnd w:id="9"/>
    </w:p>
    <w:p w:rsidR="00ED51B7" w:rsidRPr="00201A0E" w:rsidRDefault="00B72AE7">
      <w:pPr>
        <w:spacing w:after="0" w:line="480" w:lineRule="auto"/>
        <w:ind w:left="120"/>
        <w:rPr>
          <w:lang w:val="ru-RU"/>
        </w:rPr>
      </w:pPr>
      <w:r w:rsidRPr="00201A0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ED51B7" w:rsidRPr="00201A0E" w:rsidRDefault="00B72AE7" w:rsidP="00201A0E">
      <w:pPr>
        <w:spacing w:after="0" w:line="480" w:lineRule="auto"/>
        <w:ind w:left="120"/>
        <w:rPr>
          <w:lang w:val="ru-RU"/>
        </w:rPr>
      </w:pPr>
      <w:r w:rsidRPr="00201A0E">
        <w:rPr>
          <w:rFonts w:ascii="Times New Roman" w:hAnsi="Times New Roman"/>
          <w:color w:val="000000"/>
          <w:sz w:val="28"/>
          <w:lang w:val="ru-RU"/>
        </w:rPr>
        <w:t>1. Моро М.И.,Волкова С.И.,СтепановаС.В.Математика.3 класс.В2частях (+</w:t>
      </w:r>
      <w:r>
        <w:rPr>
          <w:rFonts w:ascii="Times New Roman" w:hAnsi="Times New Roman"/>
          <w:color w:val="000000"/>
          <w:sz w:val="28"/>
        </w:rPr>
        <w:t>CD</w:t>
      </w:r>
      <w:r w:rsidRPr="00201A0E">
        <w:rPr>
          <w:rFonts w:ascii="Times New Roman" w:hAnsi="Times New Roman"/>
          <w:color w:val="000000"/>
          <w:sz w:val="28"/>
          <w:lang w:val="ru-RU"/>
        </w:rPr>
        <w:t>)</w:t>
      </w:r>
      <w:r w:rsidRPr="00201A0E">
        <w:rPr>
          <w:sz w:val="28"/>
          <w:lang w:val="ru-RU"/>
        </w:rPr>
        <w:br/>
      </w:r>
      <w:r w:rsidRPr="00201A0E">
        <w:rPr>
          <w:rFonts w:ascii="Times New Roman" w:hAnsi="Times New Roman"/>
          <w:color w:val="000000"/>
          <w:sz w:val="28"/>
          <w:lang w:val="ru-RU"/>
        </w:rPr>
        <w:t xml:space="preserve"> 2. Моро М.И., Волкова С.И.Математика.Рабочаятетрадь.3 класс.В2 частях</w:t>
      </w:r>
      <w:r w:rsidRPr="00201A0E">
        <w:rPr>
          <w:sz w:val="28"/>
          <w:lang w:val="ru-RU"/>
        </w:rPr>
        <w:br/>
      </w:r>
      <w:r w:rsidRPr="00201A0E">
        <w:rPr>
          <w:rFonts w:ascii="Times New Roman" w:hAnsi="Times New Roman"/>
          <w:color w:val="000000"/>
          <w:sz w:val="28"/>
          <w:lang w:val="ru-RU"/>
        </w:rPr>
        <w:t xml:space="preserve"> 3. ВолковаС.И.Математика.Проверочныеработы.3 класс</w:t>
      </w:r>
      <w:r w:rsidRPr="00201A0E">
        <w:rPr>
          <w:sz w:val="28"/>
          <w:lang w:val="ru-RU"/>
        </w:rPr>
        <w:br/>
      </w:r>
      <w:r w:rsidRPr="00201A0E">
        <w:rPr>
          <w:rFonts w:ascii="Times New Roman" w:hAnsi="Times New Roman"/>
          <w:color w:val="000000"/>
          <w:sz w:val="28"/>
          <w:lang w:val="ru-RU"/>
        </w:rPr>
        <w:t xml:space="preserve"> 4. ВолковаС.И.Математикаиконструирование.Пособиедляучащихся.3 класс</w:t>
      </w:r>
      <w:r w:rsidRPr="00201A0E">
        <w:rPr>
          <w:sz w:val="28"/>
          <w:lang w:val="ru-RU"/>
        </w:rPr>
        <w:br/>
      </w:r>
      <w:r w:rsidRPr="00201A0E">
        <w:rPr>
          <w:rFonts w:ascii="Times New Roman" w:hAnsi="Times New Roman"/>
          <w:color w:val="000000"/>
          <w:sz w:val="28"/>
          <w:lang w:val="ru-RU"/>
        </w:rPr>
        <w:t xml:space="preserve"> 5. МороМ.И.,Волкова С.И. Для тех,кто любит математику. Пособие для учащихся.3 класс</w:t>
      </w:r>
      <w:r w:rsidRPr="00201A0E">
        <w:rPr>
          <w:sz w:val="28"/>
          <w:lang w:val="ru-RU"/>
        </w:rPr>
        <w:br/>
      </w:r>
      <w:r w:rsidRPr="00201A0E">
        <w:rPr>
          <w:rFonts w:ascii="Times New Roman" w:hAnsi="Times New Roman"/>
          <w:color w:val="000000"/>
          <w:sz w:val="28"/>
          <w:lang w:val="ru-RU"/>
        </w:rPr>
        <w:t xml:space="preserve"> 6. ВолковаС.И.Математика.Устныеупражнения.3 класс</w:t>
      </w:r>
      <w:r w:rsidRPr="00201A0E">
        <w:rPr>
          <w:sz w:val="28"/>
          <w:lang w:val="ru-RU"/>
        </w:rPr>
        <w:br/>
      </w:r>
      <w:r w:rsidRPr="00201A0E">
        <w:rPr>
          <w:rFonts w:ascii="Times New Roman" w:hAnsi="Times New Roman"/>
          <w:color w:val="000000"/>
          <w:sz w:val="28"/>
          <w:lang w:val="ru-RU"/>
        </w:rPr>
        <w:t xml:space="preserve"> 7. ВолковаС.И.Математика.Контрольныеработы.1–4классы</w:t>
      </w:r>
      <w:r w:rsidRPr="00201A0E">
        <w:rPr>
          <w:sz w:val="28"/>
          <w:lang w:val="ru-RU"/>
        </w:rPr>
        <w:br/>
      </w:r>
      <w:r w:rsidRPr="00201A0E">
        <w:rPr>
          <w:rFonts w:ascii="Times New Roman" w:hAnsi="Times New Roman"/>
          <w:color w:val="000000"/>
          <w:sz w:val="28"/>
          <w:lang w:val="ru-RU"/>
        </w:rPr>
        <w:t xml:space="preserve"> 8. ВолковаС.И.Математикаиконструирование.Методическоепособие.1–4классы</w:t>
      </w:r>
      <w:r w:rsidRPr="00201A0E">
        <w:rPr>
          <w:sz w:val="28"/>
          <w:lang w:val="ru-RU"/>
        </w:rPr>
        <w:br/>
      </w:r>
      <w:r w:rsidRPr="00201A0E">
        <w:rPr>
          <w:rFonts w:ascii="Times New Roman" w:hAnsi="Times New Roman"/>
          <w:color w:val="000000"/>
          <w:sz w:val="28"/>
          <w:lang w:val="ru-RU"/>
        </w:rPr>
        <w:t xml:space="preserve"> 9. Бантова М.А.,Бельтюкова Г.В.,ВолковаС.И.идр.Математика.Методическиерекомендации.3 класс</w:t>
      </w:r>
      <w:r w:rsidRPr="00201A0E">
        <w:rPr>
          <w:sz w:val="28"/>
          <w:lang w:val="ru-RU"/>
        </w:rPr>
        <w:br/>
      </w:r>
      <w:r w:rsidRPr="00201A0E">
        <w:rPr>
          <w:rFonts w:ascii="Times New Roman" w:hAnsi="Times New Roman"/>
          <w:color w:val="000000"/>
          <w:sz w:val="28"/>
          <w:lang w:val="ru-RU"/>
        </w:rPr>
        <w:t xml:space="preserve"> 10. Будённая И.О.,Илюшин Л.С.,Галактионова Т.Г.идр. Математика. Поурочные разработки. Технологические карты уроков. 3 класс</w:t>
      </w:r>
      <w:r w:rsidRPr="00201A0E">
        <w:rPr>
          <w:sz w:val="28"/>
          <w:lang w:val="ru-RU"/>
        </w:rPr>
        <w:br/>
      </w:r>
      <w:r w:rsidRPr="00201A0E">
        <w:rPr>
          <w:rFonts w:ascii="Times New Roman" w:hAnsi="Times New Roman"/>
          <w:color w:val="000000"/>
          <w:sz w:val="28"/>
          <w:lang w:val="ru-RU"/>
        </w:rPr>
        <w:t>11.БукаТ.Б.Математика.КомплектдемонстрационныхтаблицкучебникуМ.И.Моро и др.с методическими рекомендациями. 3 класс</w:t>
      </w:r>
      <w:bookmarkStart w:id="10" w:name="4ccd20f5-4b97-462e-8469-dea56de20829"/>
      <w:bookmarkEnd w:id="10"/>
    </w:p>
    <w:p w:rsidR="00ED51B7" w:rsidRPr="00201A0E" w:rsidRDefault="00B72AE7">
      <w:pPr>
        <w:spacing w:after="0" w:line="480" w:lineRule="auto"/>
        <w:ind w:left="120"/>
        <w:rPr>
          <w:lang w:val="ru-RU"/>
        </w:rPr>
      </w:pPr>
      <w:r w:rsidRPr="00201A0E">
        <w:rPr>
          <w:rFonts w:ascii="Times New Roman" w:hAnsi="Times New Roman"/>
          <w:b/>
          <w:color w:val="000000"/>
          <w:sz w:val="28"/>
          <w:lang w:val="ru-RU"/>
        </w:rPr>
        <w:lastRenderedPageBreak/>
        <w:t>ЦИФРОВЫЕ ОБРАЗОВАТЕЛЬНЫЕ РЕСУРСЫ И РЕСУРСЫ СЕТИ ИНТЕРНЕТ</w:t>
      </w:r>
    </w:p>
    <w:p w:rsidR="00ED51B7" w:rsidRPr="00583FC4" w:rsidRDefault="00B72AE7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http</w:t>
      </w:r>
      <w:r w:rsidRPr="00583FC4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nachalka</w:t>
      </w:r>
      <w:r w:rsidRPr="00583FC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school</w:t>
      </w:r>
      <w:r w:rsidRPr="00583FC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club</w:t>
      </w:r>
      <w:r w:rsidRPr="00583FC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83FC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about</w:t>
      </w:r>
      <w:r w:rsidRPr="00583FC4">
        <w:rPr>
          <w:rFonts w:ascii="Times New Roman" w:hAnsi="Times New Roman"/>
          <w:color w:val="000000"/>
          <w:sz w:val="28"/>
          <w:lang w:val="ru-RU"/>
        </w:rPr>
        <w:t>/193/</w:t>
      </w:r>
      <w:r>
        <w:rPr>
          <w:rFonts w:ascii="Times New Roman" w:hAnsi="Times New Roman"/>
          <w:color w:val="000000"/>
          <w:sz w:val="28"/>
        </w:rPr>
        <w:t>http</w:t>
      </w:r>
      <w:r w:rsidRPr="00583FC4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83FC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nachalka</w:t>
      </w:r>
      <w:r w:rsidRPr="00583FC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583FC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igrovaja</w:t>
      </w:r>
      <w:r w:rsidRPr="00583FC4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http</w:t>
      </w:r>
      <w:r w:rsidRPr="00583FC4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nsportal</w:t>
      </w:r>
      <w:r w:rsidRPr="00583FC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83FC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nachalnaya</w:t>
      </w:r>
      <w:r w:rsidRPr="00583FC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shkola</w:t>
      </w:r>
      <w:r w:rsidRPr="00583FC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vospitatelnaya</w:t>
      </w:r>
      <w:r w:rsidRPr="00583FC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rabota</w:t>
      </w:r>
      <w:r w:rsidRPr="00583FC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organizatsiya</w:t>
      </w:r>
      <w:r w:rsidRPr="00583FC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vneuchebnoi</w:t>
      </w:r>
      <w:r w:rsidRPr="00583FC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deyatelnosti</w:t>
      </w:r>
      <w:r w:rsidRPr="00583FC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v</w:t>
      </w:r>
      <w:r w:rsidRPr="00583FC4">
        <w:rPr>
          <w:rFonts w:ascii="Times New Roman" w:hAnsi="Times New Roman"/>
          <w:color w:val="000000"/>
          <w:sz w:val="28"/>
          <w:lang w:val="ru-RU"/>
        </w:rPr>
        <w:t xml:space="preserve">- </w:t>
      </w:r>
      <w:r>
        <w:rPr>
          <w:rFonts w:ascii="Times New Roman" w:hAnsi="Times New Roman"/>
          <w:color w:val="000000"/>
          <w:sz w:val="28"/>
        </w:rPr>
        <w:t>nachalnoi</w:t>
      </w:r>
      <w:r w:rsidRPr="00583FC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shkole</w:t>
      </w:r>
      <w:r w:rsidRPr="00583FC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v</w:t>
      </w:r>
      <w:r w:rsidRPr="00583FC4">
        <w:rPr>
          <w:rFonts w:ascii="Times New Roman" w:hAnsi="Times New Roman"/>
          <w:color w:val="000000"/>
          <w:sz w:val="28"/>
          <w:lang w:val="ru-RU"/>
        </w:rPr>
        <w:t>-</w:t>
      </w:r>
      <w:r w:rsidRPr="00583FC4">
        <w:rPr>
          <w:sz w:val="28"/>
          <w:lang w:val="ru-RU"/>
        </w:rPr>
        <w:br/>
      </w:r>
      <w:bookmarkStart w:id="11" w:name="c563541b-dafa-4bd9-a500-57d2c647696a"/>
      <w:bookmarkEnd w:id="11"/>
    </w:p>
    <w:p w:rsidR="00ED51B7" w:rsidRPr="00583FC4" w:rsidRDefault="00ED51B7">
      <w:pPr>
        <w:rPr>
          <w:lang w:val="ru-RU"/>
        </w:rPr>
        <w:sectPr w:rsidR="00ED51B7" w:rsidRPr="00583FC4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:rsidR="006F4A52" w:rsidRPr="00583FC4" w:rsidRDefault="006F4A52">
      <w:pPr>
        <w:rPr>
          <w:lang w:val="ru-RU"/>
        </w:rPr>
      </w:pPr>
    </w:p>
    <w:sectPr w:rsidR="006F4A52" w:rsidRPr="00583FC4" w:rsidSect="00AB5E7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2631A3"/>
    <w:multiLevelType w:val="multilevel"/>
    <w:tmpl w:val="CABC20F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84E3D4F"/>
    <w:multiLevelType w:val="multilevel"/>
    <w:tmpl w:val="8D9C093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/>
  <w:rsids>
    <w:rsidRoot w:val="00ED51B7"/>
    <w:rsid w:val="00045512"/>
    <w:rsid w:val="00201A0E"/>
    <w:rsid w:val="00583FC4"/>
    <w:rsid w:val="00683F9B"/>
    <w:rsid w:val="006F4A52"/>
    <w:rsid w:val="008E0231"/>
    <w:rsid w:val="00AB5E7E"/>
    <w:rsid w:val="00B72AE7"/>
    <w:rsid w:val="00C8560D"/>
    <w:rsid w:val="00ED51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AB5E7E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AB5E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C856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856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c4e15cea" TargetMode="External"/><Relationship Id="rId21" Type="http://schemas.openxmlformats.org/officeDocument/2006/relationships/hyperlink" Target="https://m.edsoo.ru/c4e0f3d6" TargetMode="External"/><Relationship Id="rId42" Type="http://schemas.openxmlformats.org/officeDocument/2006/relationships/hyperlink" Target="https://m.edsoo.ru/c4e0afb6" TargetMode="External"/><Relationship Id="rId47" Type="http://schemas.openxmlformats.org/officeDocument/2006/relationships/hyperlink" Target="https://m.edsoo.ru/c4e13bca" TargetMode="External"/><Relationship Id="rId63" Type="http://schemas.openxmlformats.org/officeDocument/2006/relationships/hyperlink" Target="https://m.edsoo.ru/c4e14142" TargetMode="External"/><Relationship Id="rId68" Type="http://schemas.openxmlformats.org/officeDocument/2006/relationships/hyperlink" Target="https://m.edsoo.ru/c4e12266" TargetMode="External"/><Relationship Id="rId84" Type="http://schemas.openxmlformats.org/officeDocument/2006/relationships/hyperlink" Target="https://m.edsoo.ru/c4e0be8e" TargetMode="External"/><Relationship Id="rId89" Type="http://schemas.openxmlformats.org/officeDocument/2006/relationships/hyperlink" Target="https://m.edsoo.ru/c4e14e62" TargetMode="External"/><Relationship Id="rId112" Type="http://schemas.openxmlformats.org/officeDocument/2006/relationships/hyperlink" Target="https://m.edsoo.ru/c4e18b70" TargetMode="External"/><Relationship Id="rId16" Type="http://schemas.openxmlformats.org/officeDocument/2006/relationships/hyperlink" Target="https://m.edsoo.ru/7f4110fe" TargetMode="External"/><Relationship Id="rId107" Type="http://schemas.openxmlformats.org/officeDocument/2006/relationships/hyperlink" Target="https://m.edsoo.ru/c4e102b8" TargetMode="External"/><Relationship Id="rId11" Type="http://schemas.openxmlformats.org/officeDocument/2006/relationships/hyperlink" Target="https://m.edsoo.ru/7f4110fe" TargetMode="External"/><Relationship Id="rId24" Type="http://schemas.openxmlformats.org/officeDocument/2006/relationships/hyperlink" Target="https://m.edsoo.ru/c4e15ec0" TargetMode="External"/><Relationship Id="rId32" Type="http://schemas.openxmlformats.org/officeDocument/2006/relationships/hyperlink" Target="https://m.edsoo.ru/c4e1158c" TargetMode="External"/><Relationship Id="rId37" Type="http://schemas.openxmlformats.org/officeDocument/2006/relationships/hyperlink" Target="https://m.edsoo.ru/c4e0ade0" TargetMode="External"/><Relationship Id="rId40" Type="http://schemas.openxmlformats.org/officeDocument/2006/relationships/hyperlink" Target="https://m.edsoo.ru/c4e173e2" TargetMode="External"/><Relationship Id="rId45" Type="http://schemas.openxmlformats.org/officeDocument/2006/relationships/hyperlink" Target="https://m.edsoo.ru/c4e087e8" TargetMode="External"/><Relationship Id="rId53" Type="http://schemas.openxmlformats.org/officeDocument/2006/relationships/hyperlink" Target="https://m.edsoo.ru/c4e13daa" TargetMode="External"/><Relationship Id="rId58" Type="http://schemas.openxmlformats.org/officeDocument/2006/relationships/hyperlink" Target="https://m.edsoo.ru/c4e12df6" TargetMode="External"/><Relationship Id="rId66" Type="http://schemas.openxmlformats.org/officeDocument/2006/relationships/hyperlink" Target="https://m.edsoo.ru/c4e0cfc8" TargetMode="External"/><Relationship Id="rId74" Type="http://schemas.openxmlformats.org/officeDocument/2006/relationships/hyperlink" Target="https://m.edsoo.ru/c4e0974c" TargetMode="External"/><Relationship Id="rId79" Type="http://schemas.openxmlformats.org/officeDocument/2006/relationships/hyperlink" Target="https://m.edsoo.ru/c4e10d4e" TargetMode="External"/><Relationship Id="rId87" Type="http://schemas.openxmlformats.org/officeDocument/2006/relationships/hyperlink" Target="https://m.edsoo.ru/c4e0c3f2" TargetMode="External"/><Relationship Id="rId102" Type="http://schemas.openxmlformats.org/officeDocument/2006/relationships/hyperlink" Target="https://m.edsoo.ru/c4e0cc1c" TargetMode="External"/><Relationship Id="rId110" Type="http://schemas.openxmlformats.org/officeDocument/2006/relationships/hyperlink" Target="https://m.edsoo.ru/c4e1858a" TargetMode="External"/><Relationship Id="rId115" Type="http://schemas.microsoft.com/office/2007/relationships/stylesWithEffects" Target="stylesWithEffects.xml"/><Relationship Id="rId5" Type="http://schemas.openxmlformats.org/officeDocument/2006/relationships/image" Target="media/image1.png"/><Relationship Id="rId61" Type="http://schemas.openxmlformats.org/officeDocument/2006/relationships/hyperlink" Target="https://m.edsoo.ru/c4e0ebc0" TargetMode="External"/><Relationship Id="rId82" Type="http://schemas.openxmlformats.org/officeDocument/2006/relationships/hyperlink" Target="https://m.edsoo.ru/c4e0b8ee" TargetMode="External"/><Relationship Id="rId90" Type="http://schemas.openxmlformats.org/officeDocument/2006/relationships/hyperlink" Target="https://m.edsoo.ru/c4e16078" TargetMode="External"/><Relationship Id="rId95" Type="http://schemas.openxmlformats.org/officeDocument/2006/relationships/hyperlink" Target="https://m.edsoo.ru/c4e17aea" TargetMode="External"/><Relationship Id="rId19" Type="http://schemas.openxmlformats.org/officeDocument/2006/relationships/hyperlink" Target="https://m.edsoo.ru/c4e0d5cc" TargetMode="External"/><Relationship Id="rId14" Type="http://schemas.openxmlformats.org/officeDocument/2006/relationships/hyperlink" Target="https://m.edsoo.ru/7f4110fe" TargetMode="External"/><Relationship Id="rId22" Type="http://schemas.openxmlformats.org/officeDocument/2006/relationships/hyperlink" Target="https://m.edsoo.ru/c4e0ee40" TargetMode="External"/><Relationship Id="rId27" Type="http://schemas.openxmlformats.org/officeDocument/2006/relationships/hyperlink" Target="https://m.edsoo.ru/c4e0ea08" TargetMode="External"/><Relationship Id="rId30" Type="http://schemas.openxmlformats.org/officeDocument/2006/relationships/hyperlink" Target="https://m.edsoo.ru/c4e08eb4" TargetMode="External"/><Relationship Id="rId35" Type="http://schemas.openxmlformats.org/officeDocument/2006/relationships/hyperlink" Target="https://m.edsoo.ru/c4e0f034" TargetMode="External"/><Relationship Id="rId43" Type="http://schemas.openxmlformats.org/officeDocument/2006/relationships/hyperlink" Target="https://m.edsoo.ru/c4e15b14" TargetMode="External"/><Relationship Id="rId48" Type="http://schemas.openxmlformats.org/officeDocument/2006/relationships/hyperlink" Target="https://m.edsoo.ru/c4e139fe" TargetMode="External"/><Relationship Id="rId56" Type="http://schemas.openxmlformats.org/officeDocument/2006/relationships/hyperlink" Target="https://m.edsoo.ru/c4e0b358" TargetMode="External"/><Relationship Id="rId64" Type="http://schemas.openxmlformats.org/officeDocument/2006/relationships/hyperlink" Target="https://m.edsoo.ru/c4e0cdf2" TargetMode="External"/><Relationship Id="rId69" Type="http://schemas.openxmlformats.org/officeDocument/2006/relationships/hyperlink" Target="https://m.edsoo.ru/c4e0d18a" TargetMode="External"/><Relationship Id="rId77" Type="http://schemas.openxmlformats.org/officeDocument/2006/relationships/hyperlink" Target="https://m.edsoo.ru/c4e0baf6" TargetMode="External"/><Relationship Id="rId100" Type="http://schemas.openxmlformats.org/officeDocument/2006/relationships/hyperlink" Target="https://m.edsoo.ru/c4e16c6c" TargetMode="External"/><Relationship Id="rId105" Type="http://schemas.openxmlformats.org/officeDocument/2006/relationships/hyperlink" Target="https://m.edsoo.ru/c4e18120" TargetMode="External"/><Relationship Id="rId113" Type="http://schemas.openxmlformats.org/officeDocument/2006/relationships/fontTable" Target="fontTable.xml"/><Relationship Id="rId8" Type="http://schemas.openxmlformats.org/officeDocument/2006/relationships/hyperlink" Target="https://m.edsoo.ru/7f4110fe" TargetMode="External"/><Relationship Id="rId51" Type="http://schemas.openxmlformats.org/officeDocument/2006/relationships/hyperlink" Target="https://m.edsoo.ru/c4e13f6c" TargetMode="External"/><Relationship Id="rId72" Type="http://schemas.openxmlformats.org/officeDocument/2006/relationships/hyperlink" Target="https://m.edsoo.ru/c4e0a1f6" TargetMode="External"/><Relationship Id="rId80" Type="http://schemas.openxmlformats.org/officeDocument/2006/relationships/hyperlink" Target="https://m.edsoo.ru/c4e120e0" TargetMode="External"/><Relationship Id="rId85" Type="http://schemas.openxmlformats.org/officeDocument/2006/relationships/hyperlink" Target="https://m.edsoo.ru/c4e13666" TargetMode="External"/><Relationship Id="rId93" Type="http://schemas.openxmlformats.org/officeDocument/2006/relationships/hyperlink" Target="https://m.edsoo.ru/c4e07208" TargetMode="External"/><Relationship Id="rId98" Type="http://schemas.openxmlformats.org/officeDocument/2006/relationships/hyperlink" Target="https://m.edsoo.ru/c4e09bde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10fe" TargetMode="External"/><Relationship Id="rId17" Type="http://schemas.openxmlformats.org/officeDocument/2006/relationships/hyperlink" Target="https://m.edsoo.ru/c4e0a58e" TargetMode="External"/><Relationship Id="rId25" Type="http://schemas.openxmlformats.org/officeDocument/2006/relationships/hyperlink" Target="https://m.edsoo.ru/c4e17068" TargetMode="External"/><Relationship Id="rId33" Type="http://schemas.openxmlformats.org/officeDocument/2006/relationships/hyperlink" Target="https://m.edsoo.ru/c4e0944a" TargetMode="External"/><Relationship Id="rId38" Type="http://schemas.openxmlformats.org/officeDocument/2006/relationships/hyperlink" Target="https://m.edsoo.ru/c4e11d02" TargetMode="External"/><Relationship Id="rId46" Type="http://schemas.openxmlformats.org/officeDocument/2006/relationships/hyperlink" Target="https://m.edsoo.ru/c4e09e4a" TargetMode="External"/><Relationship Id="rId59" Type="http://schemas.openxmlformats.org/officeDocument/2006/relationships/hyperlink" Target="https://m.edsoo.ru/c4e11884" TargetMode="External"/><Relationship Id="rId67" Type="http://schemas.openxmlformats.org/officeDocument/2006/relationships/hyperlink" Target="https://m.edsoo.ru/c4e148e0" TargetMode="External"/><Relationship Id="rId103" Type="http://schemas.openxmlformats.org/officeDocument/2006/relationships/hyperlink" Target="https://m.edsoo.ru/c4e0dd2e" TargetMode="External"/><Relationship Id="rId108" Type="http://schemas.openxmlformats.org/officeDocument/2006/relationships/hyperlink" Target="https://m.edsoo.ru/c4e0e81e" TargetMode="External"/><Relationship Id="rId20" Type="http://schemas.openxmlformats.org/officeDocument/2006/relationships/hyperlink" Target="https://m.edsoo.ru/c4e0896e" TargetMode="External"/><Relationship Id="rId41" Type="http://schemas.openxmlformats.org/officeDocument/2006/relationships/hyperlink" Target="https://m.edsoo.ru/c4e175ae" TargetMode="External"/><Relationship Id="rId54" Type="http://schemas.openxmlformats.org/officeDocument/2006/relationships/hyperlink" Target="https://m.edsoo.ru/c4e0b18c" TargetMode="External"/><Relationship Id="rId62" Type="http://schemas.openxmlformats.org/officeDocument/2006/relationships/hyperlink" Target="https://m.edsoo.ru/c4e18d3c" TargetMode="External"/><Relationship Id="rId70" Type="http://schemas.openxmlformats.org/officeDocument/2006/relationships/hyperlink" Target="https://m.edsoo.ru/c4e12400" TargetMode="External"/><Relationship Id="rId75" Type="http://schemas.openxmlformats.org/officeDocument/2006/relationships/hyperlink" Target="https://m.edsoo.ru/c4e0999a" TargetMode="External"/><Relationship Id="rId83" Type="http://schemas.openxmlformats.org/officeDocument/2006/relationships/hyperlink" Target="https://m.edsoo.ru/c4e0e634" TargetMode="External"/><Relationship Id="rId88" Type="http://schemas.openxmlformats.org/officeDocument/2006/relationships/hyperlink" Target="https://m.edsoo.ru/c4e14c8c" TargetMode="External"/><Relationship Id="rId91" Type="http://schemas.openxmlformats.org/officeDocument/2006/relationships/hyperlink" Target="https://m.edsoo.ru/c4e092c4" TargetMode="External"/><Relationship Id="rId96" Type="http://schemas.openxmlformats.org/officeDocument/2006/relationships/hyperlink" Target="https://m.edsoo.ru/c4e07ff0" TargetMode="External"/><Relationship Id="rId111" Type="http://schemas.openxmlformats.org/officeDocument/2006/relationships/hyperlink" Target="https://m.edsoo.ru/c4e16eb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0fe" TargetMode="External"/><Relationship Id="rId15" Type="http://schemas.openxmlformats.org/officeDocument/2006/relationships/hyperlink" Target="https://m.edsoo.ru/7f4110fe" TargetMode="External"/><Relationship Id="rId23" Type="http://schemas.openxmlformats.org/officeDocument/2006/relationships/hyperlink" Target="https://m.edsoo.ru/c4e10588" TargetMode="External"/><Relationship Id="rId28" Type="http://schemas.openxmlformats.org/officeDocument/2006/relationships/hyperlink" Target="https://m.edsoo.ru/c4e10ed4" TargetMode="External"/><Relationship Id="rId36" Type="http://schemas.openxmlformats.org/officeDocument/2006/relationships/hyperlink" Target="https://m.edsoo.ru/c4e08658" TargetMode="External"/><Relationship Id="rId49" Type="http://schemas.openxmlformats.org/officeDocument/2006/relationships/hyperlink" Target="https://m.edsoo.ru/c4e12c66" TargetMode="External"/><Relationship Id="rId57" Type="http://schemas.openxmlformats.org/officeDocument/2006/relationships/hyperlink" Target="https://m.edsoo.ru/c4e16640" TargetMode="External"/><Relationship Id="rId106" Type="http://schemas.openxmlformats.org/officeDocument/2006/relationships/hyperlink" Target="https://m.edsoo.ru/c4e1043e" TargetMode="External"/><Relationship Id="rId114" Type="http://schemas.openxmlformats.org/officeDocument/2006/relationships/theme" Target="theme/theme1.xml"/><Relationship Id="rId10" Type="http://schemas.openxmlformats.org/officeDocument/2006/relationships/hyperlink" Target="https://m.edsoo.ru/7f4110fe" TargetMode="External"/><Relationship Id="rId31" Type="http://schemas.openxmlformats.org/officeDocument/2006/relationships/hyperlink" Target="https://m.edsoo.ru/c4e1338c" TargetMode="External"/><Relationship Id="rId44" Type="http://schemas.openxmlformats.org/officeDocument/2006/relationships/hyperlink" Target="https://m.edsoo.ru/c4e08cc0" TargetMode="External"/><Relationship Id="rId52" Type="http://schemas.openxmlformats.org/officeDocument/2006/relationships/hyperlink" Target="https://m.edsoo.ru/c4e146ce" TargetMode="External"/><Relationship Id="rId60" Type="http://schemas.openxmlformats.org/officeDocument/2006/relationships/hyperlink" Target="https://m.edsoo.ru/c4e11a00" TargetMode="External"/><Relationship Id="rId65" Type="http://schemas.openxmlformats.org/officeDocument/2006/relationships/hyperlink" Target="https://m.edsoo.ru/c4e0b678" TargetMode="External"/><Relationship Id="rId73" Type="http://schemas.openxmlformats.org/officeDocument/2006/relationships/hyperlink" Target="https://m.edsoo.ru/c4e095bc" TargetMode="External"/><Relationship Id="rId78" Type="http://schemas.openxmlformats.org/officeDocument/2006/relationships/hyperlink" Target="https://m.edsoo.ru/c4e0bcc2" TargetMode="External"/><Relationship Id="rId81" Type="http://schemas.openxmlformats.org/officeDocument/2006/relationships/hyperlink" Target="https://m.edsoo.ru/c4e0d400" TargetMode="External"/><Relationship Id="rId86" Type="http://schemas.openxmlformats.org/officeDocument/2006/relationships/hyperlink" Target="https://m.edsoo.ru/c4e0c212" TargetMode="External"/><Relationship Id="rId94" Type="http://schemas.openxmlformats.org/officeDocument/2006/relationships/hyperlink" Target="https://m.edsoo.ru/c4e0820c" TargetMode="External"/><Relationship Id="rId99" Type="http://schemas.openxmlformats.org/officeDocument/2006/relationships/hyperlink" Target="https://m.edsoo.ru/c4e0ca46" TargetMode="External"/><Relationship Id="rId101" Type="http://schemas.openxmlformats.org/officeDocument/2006/relationships/hyperlink" Target="https://m.edsoo.ru/c4e0def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0fe" TargetMode="External"/><Relationship Id="rId13" Type="http://schemas.openxmlformats.org/officeDocument/2006/relationships/hyperlink" Target="https://m.edsoo.ru/7f4110fe" TargetMode="External"/><Relationship Id="rId18" Type="http://schemas.openxmlformats.org/officeDocument/2006/relationships/hyperlink" Target="https://m.edsoo.ru/c4e0f200" TargetMode="External"/><Relationship Id="rId39" Type="http://schemas.openxmlformats.org/officeDocument/2006/relationships/hyperlink" Target="https://m.edsoo.ru/c4e11f3c" TargetMode="External"/><Relationship Id="rId109" Type="http://schemas.openxmlformats.org/officeDocument/2006/relationships/hyperlink" Target="https://m.edsoo.ru/c4e17c7a" TargetMode="External"/><Relationship Id="rId34" Type="http://schemas.openxmlformats.org/officeDocument/2006/relationships/hyperlink" Target="https://m.edsoo.ru/c4e11708" TargetMode="External"/><Relationship Id="rId50" Type="http://schemas.openxmlformats.org/officeDocument/2006/relationships/hyperlink" Target="https://m.edsoo.ru/c4e129e6" TargetMode="External"/><Relationship Id="rId55" Type="http://schemas.openxmlformats.org/officeDocument/2006/relationships/hyperlink" Target="https://m.edsoo.ru/c4e0b4de" TargetMode="External"/><Relationship Id="rId76" Type="http://schemas.openxmlformats.org/officeDocument/2006/relationships/hyperlink" Target="https://m.edsoo.ru/c4e0a020" TargetMode="External"/><Relationship Id="rId97" Type="http://schemas.openxmlformats.org/officeDocument/2006/relationships/hyperlink" Target="https://m.edsoo.ru/c4e09116" TargetMode="External"/><Relationship Id="rId104" Type="http://schemas.openxmlformats.org/officeDocument/2006/relationships/hyperlink" Target="https://m.edsoo.ru/c4e17220" TargetMode="External"/><Relationship Id="rId7" Type="http://schemas.openxmlformats.org/officeDocument/2006/relationships/hyperlink" Target="https://m.edsoo.ru/7f4110fe" TargetMode="External"/><Relationship Id="rId71" Type="http://schemas.openxmlformats.org/officeDocument/2006/relationships/hyperlink" Target="https://m.edsoo.ru/c4e12586" TargetMode="External"/><Relationship Id="rId92" Type="http://schemas.openxmlformats.org/officeDocument/2006/relationships/hyperlink" Target="https://m.edsoo.ru/c4e14ab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c4e0a3c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6964</Words>
  <Characters>39696</Characters>
  <Application>Microsoft Office Word</Application>
  <DocSecurity>0</DocSecurity>
  <Lines>330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Acer</cp:lastModifiedBy>
  <cp:revision>8</cp:revision>
  <cp:lastPrinted>2024-09-10T07:33:00Z</cp:lastPrinted>
  <dcterms:created xsi:type="dcterms:W3CDTF">2024-09-05T12:10:00Z</dcterms:created>
  <dcterms:modified xsi:type="dcterms:W3CDTF">2024-09-18T04:39:00Z</dcterms:modified>
</cp:coreProperties>
</file>